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5250" w14:textId="77777777" w:rsidR="00D43462" w:rsidRPr="006A6789" w:rsidRDefault="00D43462" w:rsidP="00D43462">
      <w:pPr>
        <w:rPr>
          <w:bCs/>
          <w:sz w:val="24"/>
          <w:szCs w:val="24"/>
        </w:rPr>
      </w:pPr>
      <w:r>
        <w:rPr>
          <w:bCs/>
          <w:noProof/>
          <w:sz w:val="24"/>
          <w:szCs w:val="24"/>
        </w:rPr>
        <w:drawing>
          <wp:inline distT="0" distB="0" distL="0" distR="0" wp14:anchorId="3580A97B" wp14:editId="23F2B145">
            <wp:extent cx="3305636" cy="1028844"/>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png"/>
                    <pic:cNvPicPr/>
                  </pic:nvPicPr>
                  <pic:blipFill>
                    <a:blip r:embed="rId5">
                      <a:extLst>
                        <a:ext uri="{28A0092B-C50C-407E-A947-70E740481C1C}">
                          <a14:useLocalDpi xmlns:a14="http://schemas.microsoft.com/office/drawing/2010/main" val="0"/>
                        </a:ext>
                      </a:extLst>
                    </a:blip>
                    <a:stretch>
                      <a:fillRect/>
                    </a:stretch>
                  </pic:blipFill>
                  <pic:spPr>
                    <a:xfrm>
                      <a:off x="0" y="0"/>
                      <a:ext cx="3305636" cy="1028844"/>
                    </a:xfrm>
                    <a:prstGeom prst="rect">
                      <a:avLst/>
                    </a:prstGeom>
                  </pic:spPr>
                </pic:pic>
              </a:graphicData>
            </a:graphic>
          </wp:inline>
        </w:drawing>
      </w:r>
    </w:p>
    <w:p w14:paraId="34DEBC40" w14:textId="338105AE" w:rsidR="00D43462" w:rsidRPr="00C26AE7" w:rsidRDefault="00D43462" w:rsidP="00D43462">
      <w:pPr>
        <w:pStyle w:val="Title"/>
        <w:rPr>
          <w:sz w:val="36"/>
          <w:szCs w:val="36"/>
        </w:rPr>
      </w:pPr>
      <w:r>
        <w:rPr>
          <w:rFonts w:asciiTheme="minorHAnsi" w:hAnsiTheme="minorHAnsi" w:cstheme="minorHAnsi"/>
          <w:color w:val="2E74B5" w:themeColor="accent5" w:themeShade="BF"/>
          <w:sz w:val="36"/>
          <w:szCs w:val="36"/>
        </w:rPr>
        <w:t>call center Director</w:t>
      </w:r>
    </w:p>
    <w:p w14:paraId="5FE8C062" w14:textId="0CA6DA77" w:rsidR="00D43462" w:rsidRDefault="00D43462" w:rsidP="00D43462">
      <w:pPr>
        <w:pStyle w:val="paragraph"/>
        <w:spacing w:before="0" w:beforeAutospacing="0" w:after="0" w:afterAutospacing="0"/>
        <w:ind w:right="-90"/>
        <w:textAlignment w:val="baseline"/>
        <w:rPr>
          <w:rFonts w:ascii="Segoe UI" w:hAnsi="Segoe UI" w:cs="Segoe UI"/>
          <w:sz w:val="18"/>
          <w:szCs w:val="18"/>
        </w:rPr>
      </w:pPr>
      <w:r>
        <w:rPr>
          <w:rStyle w:val="normaltextrun"/>
          <w:rFonts w:ascii="Corbel" w:hAnsi="Corbel" w:cs="Segoe UI"/>
          <w:sz w:val="22"/>
          <w:szCs w:val="22"/>
        </w:rPr>
        <w:t>Department:     </w:t>
      </w:r>
      <w:r>
        <w:rPr>
          <w:rStyle w:val="eop"/>
          <w:rFonts w:ascii="Corbel" w:hAnsi="Corbel" w:cs="Segoe UI"/>
          <w:sz w:val="22"/>
          <w:szCs w:val="22"/>
        </w:rPr>
        <w:t> </w:t>
      </w:r>
      <w:r w:rsidR="00260C7E">
        <w:rPr>
          <w:rStyle w:val="eop"/>
          <w:rFonts w:ascii="Corbel" w:hAnsi="Corbel" w:cs="Segoe UI"/>
          <w:sz w:val="22"/>
          <w:szCs w:val="22"/>
        </w:rPr>
        <w:tab/>
      </w:r>
      <w:r w:rsidR="00260C7E">
        <w:rPr>
          <w:rStyle w:val="eop"/>
          <w:rFonts w:ascii="Corbel" w:hAnsi="Corbel" w:cs="Segoe UI"/>
          <w:sz w:val="22"/>
          <w:szCs w:val="22"/>
        </w:rPr>
        <w:tab/>
        <w:t>Operations</w:t>
      </w:r>
    </w:p>
    <w:p w14:paraId="7F296755" w14:textId="2C681F7B" w:rsidR="00D43462" w:rsidRDefault="00D43462" w:rsidP="00D43462">
      <w:pPr>
        <w:pStyle w:val="paragraph"/>
        <w:spacing w:before="0" w:beforeAutospacing="0" w:after="0" w:afterAutospacing="0"/>
        <w:ind w:right="-90"/>
        <w:textAlignment w:val="baseline"/>
        <w:rPr>
          <w:rFonts w:ascii="Segoe UI" w:hAnsi="Segoe UI" w:cs="Segoe UI"/>
          <w:sz w:val="18"/>
          <w:szCs w:val="18"/>
        </w:rPr>
      </w:pPr>
      <w:r>
        <w:rPr>
          <w:rStyle w:val="normaltextrun"/>
          <w:rFonts w:ascii="Corbel" w:hAnsi="Corbel" w:cs="Segoe UI"/>
          <w:sz w:val="22"/>
          <w:szCs w:val="22"/>
        </w:rPr>
        <w:t xml:space="preserve">Reports to:      </w:t>
      </w:r>
      <w:r>
        <w:rPr>
          <w:rStyle w:val="eop"/>
          <w:rFonts w:ascii="Corbel" w:hAnsi="Corbel" w:cs="Segoe UI"/>
          <w:sz w:val="22"/>
          <w:szCs w:val="22"/>
        </w:rPr>
        <w:t> </w:t>
      </w:r>
      <w:r w:rsidR="00260C7E">
        <w:rPr>
          <w:rStyle w:val="eop"/>
          <w:rFonts w:ascii="Corbel" w:hAnsi="Corbel" w:cs="Segoe UI"/>
          <w:sz w:val="22"/>
          <w:szCs w:val="22"/>
        </w:rPr>
        <w:tab/>
      </w:r>
      <w:r w:rsidR="00260C7E">
        <w:rPr>
          <w:rStyle w:val="eop"/>
          <w:rFonts w:ascii="Corbel" w:hAnsi="Corbel" w:cs="Segoe UI"/>
          <w:sz w:val="22"/>
          <w:szCs w:val="22"/>
        </w:rPr>
        <w:tab/>
        <w:t>VP of Customer Experience</w:t>
      </w:r>
      <w:bookmarkStart w:id="0" w:name="_GoBack"/>
      <w:bookmarkEnd w:id="0"/>
    </w:p>
    <w:p w14:paraId="726E321E" w14:textId="77777777" w:rsidR="00D43462" w:rsidRDefault="00D43462" w:rsidP="00D43462">
      <w:pPr>
        <w:pStyle w:val="paragraph"/>
        <w:spacing w:before="0" w:beforeAutospacing="0" w:after="0" w:afterAutospacing="0"/>
        <w:ind w:right="-90"/>
        <w:textAlignment w:val="baseline"/>
        <w:rPr>
          <w:rFonts w:ascii="Segoe UI" w:hAnsi="Segoe UI" w:cs="Segoe UI"/>
          <w:sz w:val="18"/>
          <w:szCs w:val="18"/>
        </w:rPr>
      </w:pPr>
      <w:r>
        <w:rPr>
          <w:rStyle w:val="normaltextrun"/>
          <w:rFonts w:ascii="Corbel" w:hAnsi="Corbel" w:cs="Segoe UI"/>
          <w:sz w:val="22"/>
          <w:szCs w:val="22"/>
        </w:rPr>
        <w:t>FLSA:      </w:t>
      </w:r>
      <w:r>
        <w:rPr>
          <w:rStyle w:val="normaltextrun"/>
          <w:rFonts w:ascii="Corbel" w:hAnsi="Corbel" w:cs="Segoe UI"/>
          <w:sz w:val="22"/>
          <w:szCs w:val="22"/>
        </w:rPr>
        <w:tab/>
      </w:r>
      <w:r>
        <w:rPr>
          <w:rStyle w:val="normaltextrun"/>
          <w:rFonts w:ascii="Corbel" w:hAnsi="Corbel" w:cs="Segoe UI"/>
          <w:sz w:val="22"/>
          <w:szCs w:val="22"/>
        </w:rPr>
        <w:tab/>
        <w:t>Exempt – Full time</w:t>
      </w:r>
      <w:r>
        <w:rPr>
          <w:rStyle w:val="eop"/>
          <w:rFonts w:ascii="Corbel" w:hAnsi="Corbel" w:cs="Segoe UI"/>
          <w:sz w:val="22"/>
          <w:szCs w:val="22"/>
        </w:rPr>
        <w:t> </w:t>
      </w:r>
    </w:p>
    <w:p w14:paraId="0885AE0D" w14:textId="77777777" w:rsidR="00D43462" w:rsidRDefault="00D43462" w:rsidP="00D43462">
      <w:pPr>
        <w:pStyle w:val="paragraph"/>
        <w:spacing w:before="0" w:beforeAutospacing="0" w:after="0" w:afterAutospacing="0"/>
        <w:ind w:right="-90"/>
        <w:textAlignment w:val="baseline"/>
        <w:rPr>
          <w:rFonts w:ascii="Segoe UI" w:hAnsi="Segoe UI" w:cs="Segoe UI"/>
          <w:sz w:val="18"/>
          <w:szCs w:val="18"/>
        </w:rPr>
      </w:pPr>
      <w:r>
        <w:rPr>
          <w:rStyle w:val="normaltextrun"/>
          <w:rFonts w:ascii="Corbel" w:hAnsi="Corbel" w:cs="Segoe UI"/>
          <w:sz w:val="22"/>
          <w:szCs w:val="22"/>
        </w:rPr>
        <w:t xml:space="preserve">Benefits Eligible:    </w:t>
      </w:r>
      <w:r>
        <w:rPr>
          <w:rStyle w:val="normaltextrun"/>
          <w:rFonts w:ascii="Corbel" w:hAnsi="Corbel" w:cs="Segoe UI"/>
          <w:sz w:val="22"/>
          <w:szCs w:val="22"/>
        </w:rPr>
        <w:tab/>
        <w:t>Yes</w:t>
      </w:r>
      <w:r>
        <w:rPr>
          <w:rStyle w:val="eop"/>
          <w:rFonts w:ascii="Corbel" w:hAnsi="Corbel" w:cs="Segoe UI"/>
          <w:sz w:val="22"/>
          <w:szCs w:val="22"/>
        </w:rPr>
        <w:t> </w:t>
      </w:r>
    </w:p>
    <w:p w14:paraId="0B72D3A9" w14:textId="77777777" w:rsidR="00D43462" w:rsidRPr="006A6789" w:rsidRDefault="00D43462" w:rsidP="00D43462">
      <w:pPr>
        <w:rPr>
          <w:rFonts w:cstheme="minorHAnsi"/>
          <w:sz w:val="28"/>
          <w:szCs w:val="28"/>
        </w:rPr>
      </w:pPr>
      <w:r w:rsidRPr="000A4422">
        <w:rPr>
          <w:rFonts w:cstheme="minorHAnsi"/>
          <w:sz w:val="24"/>
          <w:szCs w:val="24"/>
        </w:rPr>
        <w:t>Location:</w:t>
      </w:r>
      <w:r w:rsidRPr="0060225F">
        <w:rPr>
          <w:rFonts w:cstheme="minorHAnsi"/>
          <w:b/>
          <w:bCs/>
          <w:sz w:val="24"/>
          <w:szCs w:val="24"/>
        </w:rPr>
        <w:t xml:space="preserve">  </w:t>
      </w:r>
      <w:r w:rsidRPr="0060225F">
        <w:rPr>
          <w:rFonts w:cstheme="minorHAnsi"/>
          <w:b/>
          <w:bCs/>
          <w:sz w:val="24"/>
          <w:szCs w:val="24"/>
        </w:rPr>
        <w:tab/>
      </w:r>
      <w:r>
        <w:rPr>
          <w:rFonts w:cstheme="minorHAnsi"/>
          <w:b/>
          <w:bCs/>
          <w:sz w:val="24"/>
          <w:szCs w:val="24"/>
        </w:rPr>
        <w:tab/>
      </w:r>
      <w:r>
        <w:rPr>
          <w:rFonts w:cstheme="minorHAnsi"/>
          <w:color w:val="333333"/>
          <w:sz w:val="24"/>
          <w:szCs w:val="24"/>
        </w:rPr>
        <w:t>Coral Springs, FL</w:t>
      </w:r>
    </w:p>
    <w:p w14:paraId="4F2EB0F1" w14:textId="77777777" w:rsidR="00D43462" w:rsidRPr="001C2F10" w:rsidRDefault="00D43462" w:rsidP="00D43462">
      <w:pPr>
        <w:pStyle w:val="BodyText"/>
        <w:spacing w:before="9"/>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308778E3" wp14:editId="5835679E">
                <wp:simplePos x="0" y="0"/>
                <wp:positionH relativeFrom="column">
                  <wp:posOffset>13802</wp:posOffset>
                </wp:positionH>
                <wp:positionV relativeFrom="paragraph">
                  <wp:posOffset>59702</wp:posOffset>
                </wp:positionV>
                <wp:extent cx="6064370" cy="25879"/>
                <wp:effectExtent l="19050" t="19050" r="31750" b="31750"/>
                <wp:wrapNone/>
                <wp:docPr id="2" name="Straight Connector 2"/>
                <wp:cNvGraphicFramePr/>
                <a:graphic xmlns:a="http://schemas.openxmlformats.org/drawingml/2006/main">
                  <a:graphicData uri="http://schemas.microsoft.com/office/word/2010/wordprocessingShape">
                    <wps:wsp>
                      <wps:cNvCnPr/>
                      <wps:spPr>
                        <a:xfrm flipV="1">
                          <a:off x="0" y="0"/>
                          <a:ext cx="6064370" cy="25879"/>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EC14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4.7pt" to="47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tzwEAAOIDAAAOAAAAZHJzL2Uyb0RvYy54bWysU01vEzEQvSPxHyzfyW5SSMMqmx5SwQVB&#10;RKF31zvOWvKXxia7+feMvem2AlQJxMWyPfOe37wZb29Ga9gJMGrvWr5c1JyBk77T7tjy798+vNlw&#10;FpNwnTDeQcvPEPnN7vWr7RAaWPnemw6QEYmLzRBa3qcUmqqKsgcr4sIHcBRUHq1IdMRj1aEYiN2a&#10;alXX62rw2AX0EmKk29spyHeFXymQ6YtSERIzLSdtqaxY1oe8VrutaI4oQq/lRYb4BxVWaEePzlS3&#10;Ign2A/VvVFZL9NGrtJDeVl4pLaHUQNUs61+quetFgFILmRPDbFP8f7Ty8+mATHctX3HmhKUW3SUU&#10;+tgntvfOkYEe2Sr7NITYUPreHfByiuGAuehRoWXK6HBPI1BsoMLYWFw+zy7DmJiky3W9fnt1Tc2Q&#10;FFu921y/z+zVRJPpAsb0EbxledNyo102QTTi9CmmKfUxJV8bx4aWX22WdWlnlXVOysounQ1MaV9B&#10;UaWkYNJYZgz2BtlJ0HQIKcGl5UWLcZSdYUobMwProuNF4CU/Q6HM39+AZ0R52bs0g612Hv/0ehof&#10;Jaspn6x8VnfePvjuXHpWAjRIxe3L0OdJfX4u8KevufsJAAD//wMAUEsDBBQABgAIAAAAIQCAaCKG&#10;2AAAAAYBAAAPAAAAZHJzL2Rvd25yZXYueG1sTI7BTsMwEETvSPyDtUjcqEMgQEOcioJAvTbwAY69&#10;TaLG6yh2G/P3LCc4juZp5lWb5EZxxjkMnhTcrjIQSMbbgToFX5/vN08gQtRk9egJFXxjgE19eVHp&#10;0vqF9nhuYid4hEKpFfQxTqWUwfTodFj5CYm7g5+djhznTtpZLzzuRpln2YN0eiB+6PWErz2aY3Ny&#10;Co5bE1rTHFLa5ctsi4+9fdsmpa6v0ssziIgp/sHwq8/qULNT609kgxgV5DmDCtb3ILhdF4+cW8bu&#10;CpB1Jf/r1z8AAAD//wMAUEsBAi0AFAAGAAgAAAAhALaDOJL+AAAA4QEAABMAAAAAAAAAAAAAAAAA&#10;AAAAAFtDb250ZW50X1R5cGVzXS54bWxQSwECLQAUAAYACAAAACEAOP0h/9YAAACUAQAACwAAAAAA&#10;AAAAAAAAAAAvAQAAX3JlbHMvLnJlbHNQSwECLQAUAAYACAAAACEAWr3/rc8BAADiAwAADgAAAAAA&#10;AAAAAAAAAAAuAgAAZHJzL2Uyb0RvYy54bWxQSwECLQAUAAYACAAAACEAgGgihtgAAAAGAQAADwAA&#10;AAAAAAAAAAAAAAApBAAAZHJzL2Rvd25yZXYueG1sUEsFBgAAAAAEAAQA8wAAAC4FAAAAAA==&#10;" strokecolor="#4472c4 [3204]" strokeweight="3pt">
                <v:stroke joinstyle="miter"/>
              </v:line>
            </w:pict>
          </mc:Fallback>
        </mc:AlternateContent>
      </w:r>
    </w:p>
    <w:p w14:paraId="4D46F061" w14:textId="77777777" w:rsidR="00D43462" w:rsidRPr="002E6BB5" w:rsidRDefault="00D43462" w:rsidP="00D43462">
      <w:pPr>
        <w:pStyle w:val="BodyText"/>
        <w:ind w:right="85"/>
        <w:jc w:val="both"/>
        <w:rPr>
          <w:rFonts w:asciiTheme="minorHAnsi" w:hAnsiTheme="minorHAnsi" w:cstheme="minorHAnsi"/>
          <w:b/>
          <w:color w:val="333333"/>
        </w:rPr>
      </w:pPr>
      <w:r w:rsidRPr="002E6BB5">
        <w:rPr>
          <w:rFonts w:asciiTheme="minorHAnsi" w:hAnsiTheme="minorHAnsi" w:cstheme="minorHAnsi"/>
          <w:b/>
          <w:color w:val="2E74B5" w:themeColor="accent5" w:themeShade="BF"/>
        </w:rPr>
        <w:t>Position Highlights:</w:t>
      </w:r>
    </w:p>
    <w:p w14:paraId="68BC4A06" w14:textId="41FBD2D8" w:rsidR="00D43462" w:rsidRPr="002E6BB5" w:rsidRDefault="00D43462">
      <w:pPr>
        <w:rPr>
          <w:rStyle w:val="wbzude"/>
          <w:rFonts w:cstheme="minorHAnsi"/>
          <w:shd w:val="clear" w:color="auto" w:fill="FFFFFF"/>
        </w:rPr>
      </w:pPr>
      <w:r w:rsidRPr="002E6BB5">
        <w:rPr>
          <w:rFonts w:cstheme="minorHAnsi"/>
          <w:shd w:val="clear" w:color="auto" w:fill="FFFFFF"/>
        </w:rPr>
        <w:t>The Call Center Director is a client-focused leader skilled in guiding an Enterprise Client Support (ECS) inbound call center team that assists clients with billing, moves/adds/changes and post installation, dispatch and technical support</w:t>
      </w:r>
      <w:r w:rsidR="002E6BB5" w:rsidRPr="002E6BB5">
        <w:rPr>
          <w:rFonts w:cstheme="minorHAnsi"/>
          <w:shd w:val="clear" w:color="auto" w:fill="FFFFFF"/>
        </w:rPr>
        <w:t xml:space="preserve">. </w:t>
      </w:r>
      <w:r w:rsidRPr="002E6BB5">
        <w:rPr>
          <w:rStyle w:val="wbzude"/>
          <w:rFonts w:cstheme="minorHAnsi"/>
          <w:shd w:val="clear" w:color="auto" w:fill="FFFFFF"/>
        </w:rPr>
        <w:t>As the</w:t>
      </w:r>
      <w:r w:rsidR="002E6BB5">
        <w:rPr>
          <w:rStyle w:val="wbzude"/>
          <w:rFonts w:cstheme="minorHAnsi"/>
          <w:shd w:val="clear" w:color="auto" w:fill="FFFFFF"/>
        </w:rPr>
        <w:t xml:space="preserve"> Call Center</w:t>
      </w:r>
      <w:r w:rsidRPr="002E6BB5">
        <w:rPr>
          <w:rStyle w:val="wbzude"/>
          <w:rFonts w:cstheme="minorHAnsi"/>
          <w:shd w:val="clear" w:color="auto" w:fill="FFFFFF"/>
        </w:rPr>
        <w:t xml:space="preserve"> Director, you increase client satisfaction through the decisive leadership and daily direction of the </w:t>
      </w:r>
      <w:r w:rsidR="002E6BB5" w:rsidRPr="002E6BB5">
        <w:rPr>
          <w:rStyle w:val="wbzude"/>
          <w:rFonts w:cstheme="minorHAnsi"/>
          <w:shd w:val="clear" w:color="auto" w:fill="FFFFFF"/>
        </w:rPr>
        <w:t>call center</w:t>
      </w:r>
      <w:r w:rsidRPr="002E6BB5">
        <w:rPr>
          <w:rStyle w:val="wbzude"/>
          <w:rFonts w:cstheme="minorHAnsi"/>
          <w:shd w:val="clear" w:color="auto" w:fill="FFFFFF"/>
        </w:rPr>
        <w:t xml:space="preserve"> team. </w:t>
      </w:r>
    </w:p>
    <w:p w14:paraId="7783E37D" w14:textId="13064873" w:rsidR="00D43462" w:rsidRDefault="00D43462" w:rsidP="00D43462">
      <w:pPr>
        <w:spacing w:after="0"/>
        <w:rPr>
          <w:rFonts w:cstheme="minorHAnsi"/>
          <w:b/>
          <w:bCs/>
          <w:color w:val="0070C0"/>
          <w:shd w:val="clear" w:color="auto" w:fill="FFFFFF"/>
        </w:rPr>
      </w:pPr>
      <w:r w:rsidRPr="002E6BB5">
        <w:rPr>
          <w:rFonts w:cstheme="minorHAnsi"/>
          <w:b/>
          <w:bCs/>
          <w:color w:val="0070C0"/>
          <w:shd w:val="clear" w:color="auto" w:fill="FFFFFF"/>
        </w:rPr>
        <w:t>What Your Days Will Look Like:</w:t>
      </w:r>
    </w:p>
    <w:p w14:paraId="46EA3D1B" w14:textId="3D82B12E" w:rsidR="005F749A" w:rsidRPr="005F749A" w:rsidRDefault="005F749A" w:rsidP="005F749A">
      <w:pPr>
        <w:numPr>
          <w:ilvl w:val="0"/>
          <w:numId w:val="2"/>
        </w:numPr>
        <w:tabs>
          <w:tab w:val="clear" w:pos="720"/>
        </w:tabs>
        <w:spacing w:after="0" w:line="240" w:lineRule="auto"/>
        <w:ind w:left="180" w:hanging="180"/>
        <w:rPr>
          <w:rStyle w:val="wbzude"/>
          <w:rFonts w:cstheme="minorHAnsi"/>
          <w:shd w:val="clear" w:color="auto" w:fill="FFFFFF"/>
        </w:rPr>
      </w:pPr>
      <w:r w:rsidRPr="005F749A">
        <w:rPr>
          <w:rStyle w:val="wbzude"/>
          <w:rFonts w:cstheme="minorHAnsi"/>
          <w:shd w:val="clear" w:color="auto" w:fill="FFFFFF"/>
        </w:rPr>
        <w:t>Your objective is to create a world class enterprise customer experience that minimizes customer churn, maximizes customer retention, and expands existing customer experiences to more self</w:t>
      </w:r>
      <w:r>
        <w:rPr>
          <w:rStyle w:val="wbzude"/>
          <w:rFonts w:cstheme="minorHAnsi"/>
          <w:shd w:val="clear" w:color="auto" w:fill="FFFFFF"/>
        </w:rPr>
        <w:t>-</w:t>
      </w:r>
      <w:r w:rsidRPr="005F749A">
        <w:rPr>
          <w:rStyle w:val="wbzude"/>
          <w:rFonts w:cstheme="minorHAnsi"/>
          <w:shd w:val="clear" w:color="auto" w:fill="FFFFFF"/>
        </w:rPr>
        <w:t>help and service features.</w:t>
      </w:r>
    </w:p>
    <w:p w14:paraId="23370D60" w14:textId="77777777" w:rsidR="005F749A" w:rsidRPr="005F749A" w:rsidRDefault="005F749A" w:rsidP="005F749A">
      <w:pPr>
        <w:numPr>
          <w:ilvl w:val="0"/>
          <w:numId w:val="2"/>
        </w:numPr>
        <w:tabs>
          <w:tab w:val="clear" w:pos="720"/>
        </w:tabs>
        <w:spacing w:after="0" w:line="240" w:lineRule="auto"/>
        <w:ind w:left="180" w:hanging="180"/>
        <w:rPr>
          <w:rStyle w:val="wbzude"/>
          <w:rFonts w:cstheme="minorHAnsi"/>
          <w:shd w:val="clear" w:color="auto" w:fill="FFFFFF"/>
        </w:rPr>
      </w:pPr>
      <w:r w:rsidRPr="005F749A">
        <w:rPr>
          <w:rStyle w:val="wbzude"/>
          <w:rFonts w:cstheme="minorHAnsi"/>
          <w:shd w:val="clear" w:color="auto" w:fill="FFFFFF"/>
        </w:rPr>
        <w:t>Deliver and manage world-class enterprise customer on-boarding, account management, and customer service that scales at every point in the customer lifecycle; ramping up to support 30k year new bulk customers.</w:t>
      </w:r>
    </w:p>
    <w:p w14:paraId="36B24A56" w14:textId="70FC2D76"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Improve product awareness, share of spend and client satisfaction by identifying and implementing client service strategies and tactics. </w:t>
      </w:r>
    </w:p>
    <w:p w14:paraId="0C890C27" w14:textId="37148A75"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w:t>
      </w:r>
      <w:r w:rsidR="00CA2176">
        <w:rPr>
          <w:rStyle w:val="wbzude"/>
          <w:rFonts w:cstheme="minorHAnsi"/>
          <w:shd w:val="clear" w:color="auto" w:fill="FFFFFF"/>
        </w:rPr>
        <w:t>I</w:t>
      </w:r>
      <w:r w:rsidRPr="002E6BB5">
        <w:rPr>
          <w:rStyle w:val="wbzude"/>
          <w:rFonts w:cstheme="minorHAnsi"/>
          <w:shd w:val="clear" w:color="auto" w:fill="FFFFFF"/>
        </w:rPr>
        <w:t xml:space="preserve">ntegrate </w:t>
      </w:r>
      <w:r w:rsidR="00CA2176">
        <w:rPr>
          <w:rStyle w:val="wbzude"/>
          <w:rFonts w:cstheme="minorHAnsi"/>
          <w:shd w:val="clear" w:color="auto" w:fill="FFFFFF"/>
        </w:rPr>
        <w:t>s</w:t>
      </w:r>
      <w:r w:rsidR="00CA2176" w:rsidRPr="002E6BB5">
        <w:rPr>
          <w:rStyle w:val="wbzude"/>
          <w:rFonts w:cstheme="minorHAnsi"/>
          <w:shd w:val="clear" w:color="auto" w:fill="FFFFFF"/>
        </w:rPr>
        <w:t xml:space="preserve">eamlessly </w:t>
      </w:r>
      <w:r w:rsidRPr="002E6BB5">
        <w:rPr>
          <w:rStyle w:val="wbzude"/>
          <w:rFonts w:cstheme="minorHAnsi"/>
          <w:shd w:val="clear" w:color="auto" w:fill="FFFFFF"/>
        </w:rPr>
        <w:t xml:space="preserve">new clients and new markets by developing a service structure with a forward-thinking center that allows for effective support and growth. </w:t>
      </w:r>
    </w:p>
    <w:p w14:paraId="29E68308" w14:textId="77777777"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Encourage long-term client retention by partnering with Direct Sales and Sales Engineering to ensure the Client Services team is leveraged appropriately in the sales cycle. </w:t>
      </w:r>
    </w:p>
    <w:p w14:paraId="52BAA1DC" w14:textId="19580EB0"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w:t>
      </w:r>
      <w:r w:rsidR="00CA2176">
        <w:rPr>
          <w:rStyle w:val="wbzude"/>
          <w:rFonts w:cstheme="minorHAnsi"/>
          <w:shd w:val="clear" w:color="auto" w:fill="FFFFFF"/>
        </w:rPr>
        <w:t>E</w:t>
      </w:r>
      <w:r w:rsidRPr="002E6BB5">
        <w:rPr>
          <w:rStyle w:val="wbzude"/>
          <w:rFonts w:cstheme="minorHAnsi"/>
          <w:shd w:val="clear" w:color="auto" w:fill="FFFFFF"/>
        </w:rPr>
        <w:t xml:space="preserve">xecute </w:t>
      </w:r>
      <w:r w:rsidR="00CA2176">
        <w:rPr>
          <w:rStyle w:val="wbzude"/>
          <w:rFonts w:cstheme="minorHAnsi"/>
          <w:shd w:val="clear" w:color="auto" w:fill="FFFFFF"/>
        </w:rPr>
        <w:t>s</w:t>
      </w:r>
      <w:r w:rsidR="00CA2176" w:rsidRPr="002E6BB5">
        <w:rPr>
          <w:rStyle w:val="wbzude"/>
          <w:rFonts w:cstheme="minorHAnsi"/>
          <w:shd w:val="clear" w:color="auto" w:fill="FFFFFF"/>
        </w:rPr>
        <w:t xml:space="preserve">uccessfully </w:t>
      </w:r>
      <w:r w:rsidRPr="002E6BB5">
        <w:rPr>
          <w:rStyle w:val="wbzude"/>
          <w:rFonts w:cstheme="minorHAnsi"/>
          <w:shd w:val="clear" w:color="auto" w:fill="FFFFFF"/>
        </w:rPr>
        <w:t xml:space="preserve">client retention and loyalty programs focused on turnover reduction by partnering with Marketing and </w:t>
      </w:r>
      <w:r w:rsidR="00CA2176">
        <w:rPr>
          <w:rStyle w:val="wbzude"/>
          <w:rFonts w:cstheme="minorHAnsi"/>
          <w:shd w:val="clear" w:color="auto" w:fill="FFFFFF"/>
        </w:rPr>
        <w:t>other relevant teams</w:t>
      </w:r>
      <w:r w:rsidRPr="002E6BB5">
        <w:rPr>
          <w:rStyle w:val="wbzude"/>
          <w:rFonts w:cstheme="minorHAnsi"/>
          <w:shd w:val="clear" w:color="auto" w:fill="FFFFFF"/>
        </w:rPr>
        <w:t xml:space="preserve">. </w:t>
      </w:r>
    </w:p>
    <w:p w14:paraId="233BFBFF" w14:textId="77777777"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Exceed client demands by establishing definitive methodologies to capture critical insights from new and existing clients regarding sales and service delivery. </w:t>
      </w:r>
    </w:p>
    <w:p w14:paraId="46119869" w14:textId="77777777"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Enhance team performance by establishing key metrics for measuring success and developing a dashboard with an emphasis on client turnover, revenue protection and growth. </w:t>
      </w:r>
    </w:p>
    <w:p w14:paraId="1A5C5E00" w14:textId="4FE95B28"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Identify areas of improvement and standardize client processes through collaboration with cross-functional leaders in </w:t>
      </w:r>
      <w:r w:rsidR="00CA2176">
        <w:rPr>
          <w:rStyle w:val="wbzude"/>
          <w:rFonts w:cstheme="minorHAnsi"/>
          <w:shd w:val="clear" w:color="auto" w:fill="FFFFFF"/>
        </w:rPr>
        <w:t>Operations</w:t>
      </w:r>
      <w:r w:rsidRPr="002E6BB5">
        <w:rPr>
          <w:rStyle w:val="wbzude"/>
          <w:rFonts w:cstheme="minorHAnsi"/>
          <w:shd w:val="clear" w:color="auto" w:fill="FFFFFF"/>
        </w:rPr>
        <w:t xml:space="preserve">, Enterprise Care and the Network Operations Center. </w:t>
      </w:r>
    </w:p>
    <w:p w14:paraId="57C3E8C9" w14:textId="7FB8A53D"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Drive market, service and segment share profitability through a market assessment across services and segments and develop</w:t>
      </w:r>
      <w:r w:rsidR="00CA2176">
        <w:rPr>
          <w:rStyle w:val="wbzude"/>
          <w:rFonts w:cstheme="minorHAnsi"/>
          <w:shd w:val="clear" w:color="auto" w:fill="FFFFFF"/>
        </w:rPr>
        <w:t xml:space="preserve"> and deliver on</w:t>
      </w:r>
      <w:r w:rsidRPr="002E6BB5">
        <w:rPr>
          <w:rStyle w:val="wbzude"/>
          <w:rFonts w:cstheme="minorHAnsi"/>
          <w:shd w:val="clear" w:color="auto" w:fill="FFFFFF"/>
        </w:rPr>
        <w:t xml:space="preserve"> action items. </w:t>
      </w:r>
    </w:p>
    <w:p w14:paraId="7CBBD4B6" w14:textId="77777777"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Ensure financial success by building return on investment (ROI) models, capital projects and budgets that support business activities. </w:t>
      </w:r>
    </w:p>
    <w:p w14:paraId="3B696E89" w14:textId="77777777"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lastRenderedPageBreak/>
        <w:t xml:space="preserve">• Support clients across all channels and segments through the development and maintenance of a client services structure within an assigned region or vertical. </w:t>
      </w:r>
    </w:p>
    <w:p w14:paraId="2981E0A7" w14:textId="69A80780" w:rsidR="002E6BB5" w:rsidRPr="002E6BB5" w:rsidRDefault="002E6BB5" w:rsidP="00CA2176">
      <w:pPr>
        <w:spacing w:after="0"/>
        <w:rPr>
          <w:rStyle w:val="wbzude"/>
          <w:rFonts w:cstheme="minorHAnsi"/>
          <w:shd w:val="clear" w:color="auto" w:fill="FFFFFF"/>
        </w:rPr>
      </w:pPr>
      <w:r w:rsidRPr="002E6BB5">
        <w:rPr>
          <w:rStyle w:val="wbzude"/>
          <w:rFonts w:cstheme="minorHAnsi"/>
          <w:shd w:val="clear" w:color="auto" w:fill="FFFFFF"/>
        </w:rPr>
        <w:t xml:space="preserve">• Increase sales revenue by training Client Services representatives and leaders on complex proactive account reviews and effective selling techniques. </w:t>
      </w:r>
    </w:p>
    <w:p w14:paraId="2C72E166" w14:textId="77777777" w:rsidR="005F749A" w:rsidRDefault="002E6BB5" w:rsidP="005F749A">
      <w:pPr>
        <w:spacing w:after="0"/>
        <w:rPr>
          <w:rStyle w:val="wbzude"/>
          <w:rFonts w:cstheme="minorHAnsi"/>
          <w:shd w:val="clear" w:color="auto" w:fill="FFFFFF"/>
        </w:rPr>
      </w:pPr>
      <w:r w:rsidRPr="002E6BB5">
        <w:rPr>
          <w:rStyle w:val="wbzude"/>
          <w:rFonts w:cstheme="minorHAnsi"/>
          <w:shd w:val="clear" w:color="auto" w:fill="FFFFFF"/>
        </w:rPr>
        <w:t xml:space="preserve">• Perform additional duties related to the position as assigned. </w:t>
      </w:r>
    </w:p>
    <w:p w14:paraId="09970423" w14:textId="7B0C9311" w:rsidR="005F749A" w:rsidRPr="005F749A" w:rsidRDefault="005F749A" w:rsidP="005F749A">
      <w:pPr>
        <w:pStyle w:val="ListParagraph"/>
        <w:numPr>
          <w:ilvl w:val="0"/>
          <w:numId w:val="4"/>
        </w:numPr>
        <w:spacing w:after="0"/>
        <w:ind w:left="180" w:hanging="180"/>
        <w:rPr>
          <w:rStyle w:val="wbzude"/>
          <w:rFonts w:cstheme="minorHAnsi"/>
          <w:shd w:val="clear" w:color="auto" w:fill="FFFFFF"/>
        </w:rPr>
      </w:pPr>
      <w:r w:rsidRPr="005F749A">
        <w:rPr>
          <w:rStyle w:val="wbzude"/>
          <w:rFonts w:cstheme="minorHAnsi"/>
          <w:shd w:val="clear" w:color="auto" w:fill="FFFFFF"/>
        </w:rPr>
        <w:t>Drive deep analytics around all customer impacting metrics to identify and isolate causes for poor customer experiences.</w:t>
      </w:r>
    </w:p>
    <w:p w14:paraId="150A41DC" w14:textId="77777777" w:rsidR="005F749A" w:rsidRPr="005F749A" w:rsidRDefault="005F749A" w:rsidP="005F749A">
      <w:pPr>
        <w:numPr>
          <w:ilvl w:val="0"/>
          <w:numId w:val="2"/>
        </w:numPr>
        <w:tabs>
          <w:tab w:val="clear" w:pos="720"/>
        </w:tabs>
        <w:spacing w:after="0" w:line="240" w:lineRule="auto"/>
        <w:ind w:left="180" w:hanging="180"/>
        <w:rPr>
          <w:rStyle w:val="wbzude"/>
          <w:rFonts w:cstheme="minorHAnsi"/>
          <w:shd w:val="clear" w:color="auto" w:fill="FFFFFF"/>
        </w:rPr>
      </w:pPr>
      <w:r w:rsidRPr="005F749A">
        <w:rPr>
          <w:rStyle w:val="wbzude"/>
          <w:rFonts w:cstheme="minorHAnsi"/>
          <w:shd w:val="clear" w:color="auto" w:fill="FFFFFF"/>
        </w:rPr>
        <w:t>Advocate for best practices for the entire lifecycle of the enterprise customer experience through including ANI automation and CX analytics to identify and implement improved services and practices.</w:t>
      </w:r>
    </w:p>
    <w:p w14:paraId="71A2B217" w14:textId="77777777" w:rsidR="005F749A" w:rsidRPr="002E6BB5" w:rsidRDefault="005F749A" w:rsidP="00CA2176">
      <w:pPr>
        <w:spacing w:after="0"/>
        <w:rPr>
          <w:rStyle w:val="wbzude"/>
          <w:rFonts w:cstheme="minorHAnsi"/>
          <w:shd w:val="clear" w:color="auto" w:fill="FFFFFF"/>
        </w:rPr>
      </w:pPr>
    </w:p>
    <w:p w14:paraId="3EAD88C3" w14:textId="77777777" w:rsidR="00D43462" w:rsidRPr="002E6BB5" w:rsidRDefault="00D43462" w:rsidP="00D43462">
      <w:pPr>
        <w:spacing w:after="0"/>
        <w:rPr>
          <w:rFonts w:cstheme="minorHAnsi"/>
          <w:shd w:val="clear" w:color="auto" w:fill="FFFFFF"/>
        </w:rPr>
      </w:pPr>
    </w:p>
    <w:p w14:paraId="7157BF85" w14:textId="1E0B9DB2" w:rsidR="00D43462" w:rsidRPr="002E6BB5" w:rsidRDefault="00D43462" w:rsidP="00D43462">
      <w:pPr>
        <w:spacing w:after="0"/>
        <w:rPr>
          <w:rFonts w:cstheme="minorHAnsi"/>
          <w:shd w:val="clear" w:color="auto" w:fill="FFFFFF"/>
        </w:rPr>
      </w:pPr>
      <w:r w:rsidRPr="002E6BB5">
        <w:rPr>
          <w:rFonts w:cstheme="minorHAnsi"/>
          <w:b/>
          <w:bCs/>
          <w:color w:val="0070C0"/>
          <w:shd w:val="clear" w:color="auto" w:fill="FFFFFF"/>
        </w:rPr>
        <w:t>Objectives:</w:t>
      </w:r>
      <w:r w:rsidRPr="002E6BB5">
        <w:rPr>
          <w:rFonts w:cstheme="minorHAnsi"/>
          <w:shd w:val="clear" w:color="auto" w:fill="FFFFFF"/>
        </w:rPr>
        <w:t xml:space="preserve"> </w:t>
      </w:r>
    </w:p>
    <w:p w14:paraId="4ADA2574" w14:textId="7DFBE052" w:rsidR="002E6BB5" w:rsidRPr="002E6BB5" w:rsidRDefault="00CA2176" w:rsidP="002E6BB5">
      <w:pPr>
        <w:rPr>
          <w:rStyle w:val="wbzude"/>
          <w:rFonts w:cstheme="minorHAnsi"/>
          <w:shd w:val="clear" w:color="auto" w:fill="FFFFFF"/>
        </w:rPr>
      </w:pPr>
      <w:r>
        <w:rPr>
          <w:rStyle w:val="wbzude"/>
          <w:rFonts w:cstheme="minorHAnsi"/>
          <w:shd w:val="clear" w:color="auto" w:fill="FFFFFF"/>
        </w:rPr>
        <w:t>D</w:t>
      </w:r>
      <w:r w:rsidR="002E6BB5" w:rsidRPr="002E6BB5">
        <w:rPr>
          <w:rStyle w:val="wbzude"/>
          <w:rFonts w:cstheme="minorHAnsi"/>
          <w:shd w:val="clear" w:color="auto" w:fill="FFFFFF"/>
        </w:rPr>
        <w:t xml:space="preserve">irect the attainment of key performance indicators, including service level, agent utilization, service quality work order accuracy and general operating efficiencies. </w:t>
      </w:r>
    </w:p>
    <w:p w14:paraId="628A4832" w14:textId="6F3C9A98" w:rsidR="002E6BB5" w:rsidRPr="002E6BB5" w:rsidRDefault="00CA2176" w:rsidP="002E6BB5">
      <w:pPr>
        <w:rPr>
          <w:rStyle w:val="wbzude"/>
          <w:rFonts w:cstheme="minorHAnsi"/>
          <w:shd w:val="clear" w:color="auto" w:fill="FFFFFF"/>
        </w:rPr>
      </w:pPr>
      <w:r>
        <w:rPr>
          <w:rStyle w:val="wbzude"/>
          <w:rFonts w:cstheme="minorHAnsi"/>
          <w:shd w:val="clear" w:color="auto" w:fill="FFFFFF"/>
        </w:rPr>
        <w:t>E</w:t>
      </w:r>
      <w:r w:rsidR="002E6BB5" w:rsidRPr="002E6BB5">
        <w:rPr>
          <w:rStyle w:val="wbzude"/>
          <w:rFonts w:cstheme="minorHAnsi"/>
          <w:shd w:val="clear" w:color="auto" w:fill="FFFFFF"/>
        </w:rPr>
        <w:t xml:space="preserve">nsure operational excellence and process standardization across operational-level agreements (OLAs) and workflows by working closely with cross-functional leadership. </w:t>
      </w:r>
    </w:p>
    <w:p w14:paraId="2560AAD9" w14:textId="15D81BF8" w:rsidR="002E6BB5" w:rsidRPr="002E6BB5" w:rsidRDefault="00CA2176" w:rsidP="002E6BB5">
      <w:pPr>
        <w:rPr>
          <w:rStyle w:val="wbzude"/>
          <w:rFonts w:cstheme="minorHAnsi"/>
          <w:shd w:val="clear" w:color="auto" w:fill="FFFFFF"/>
        </w:rPr>
      </w:pPr>
      <w:r>
        <w:rPr>
          <w:rStyle w:val="wbzude"/>
          <w:rFonts w:cstheme="minorHAnsi"/>
          <w:shd w:val="clear" w:color="auto" w:fill="FFFFFF"/>
        </w:rPr>
        <w:t>S</w:t>
      </w:r>
      <w:r w:rsidR="002E6BB5" w:rsidRPr="002E6BB5">
        <w:rPr>
          <w:rStyle w:val="wbzude"/>
          <w:rFonts w:cstheme="minorHAnsi"/>
          <w:shd w:val="clear" w:color="auto" w:fill="FFFFFF"/>
        </w:rPr>
        <w:t xml:space="preserve">erve as a liaison identifying and implementing client service initiatives focused on developing and enhancing company objectives and values. </w:t>
      </w:r>
    </w:p>
    <w:p w14:paraId="3D6B784D" w14:textId="3E28F251" w:rsidR="002E6BB5" w:rsidRPr="002E6BB5" w:rsidRDefault="00CA2176" w:rsidP="002E6BB5">
      <w:pPr>
        <w:rPr>
          <w:rStyle w:val="wbzude"/>
          <w:rFonts w:cstheme="minorHAnsi"/>
          <w:shd w:val="clear" w:color="auto" w:fill="FFFFFF"/>
        </w:rPr>
      </w:pPr>
      <w:r>
        <w:rPr>
          <w:rStyle w:val="wbzude"/>
          <w:rFonts w:cstheme="minorHAnsi"/>
          <w:shd w:val="clear" w:color="auto" w:fill="FFFFFF"/>
        </w:rPr>
        <w:t>E</w:t>
      </w:r>
      <w:r w:rsidR="002E6BB5" w:rsidRPr="002E6BB5">
        <w:rPr>
          <w:rStyle w:val="wbzude"/>
          <w:rFonts w:cstheme="minorHAnsi"/>
          <w:shd w:val="clear" w:color="auto" w:fill="FFFFFF"/>
        </w:rPr>
        <w:t xml:space="preserve">nhance the relationship between front-line representatives and clients by analyzing operational processes and escalation procedures. </w:t>
      </w:r>
    </w:p>
    <w:p w14:paraId="2C3FDA64" w14:textId="56AC6482" w:rsidR="002E6BB5" w:rsidRPr="002E6BB5" w:rsidRDefault="00CA2176" w:rsidP="002E6BB5">
      <w:pPr>
        <w:rPr>
          <w:rStyle w:val="wbzude"/>
          <w:rFonts w:cstheme="minorHAnsi"/>
          <w:shd w:val="clear" w:color="auto" w:fill="FFFFFF"/>
        </w:rPr>
      </w:pPr>
      <w:r>
        <w:rPr>
          <w:rStyle w:val="wbzude"/>
          <w:rFonts w:cstheme="minorHAnsi"/>
          <w:shd w:val="clear" w:color="auto" w:fill="FFFFFF"/>
        </w:rPr>
        <w:t>I</w:t>
      </w:r>
      <w:r w:rsidR="002E6BB5" w:rsidRPr="002E6BB5">
        <w:rPr>
          <w:rStyle w:val="wbzude"/>
          <w:rFonts w:cstheme="minorHAnsi"/>
          <w:shd w:val="clear" w:color="auto" w:fill="FFFFFF"/>
        </w:rPr>
        <w:t xml:space="preserve">mprove team training and communication materials through collaboration with Learning and Development and Enterprise client operation (ECO) teams to develop and deploy new tools, resources and client contact methods. </w:t>
      </w:r>
    </w:p>
    <w:p w14:paraId="1939E2A6" w14:textId="74D78903" w:rsidR="002E6BB5" w:rsidRPr="002E6BB5" w:rsidRDefault="00CA2176" w:rsidP="002E6BB5">
      <w:pPr>
        <w:rPr>
          <w:rStyle w:val="wbzude"/>
          <w:rFonts w:cstheme="minorHAnsi"/>
          <w:shd w:val="clear" w:color="auto" w:fill="FFFFFF"/>
        </w:rPr>
      </w:pPr>
      <w:r>
        <w:rPr>
          <w:rStyle w:val="wbzude"/>
          <w:rFonts w:cstheme="minorHAnsi"/>
          <w:shd w:val="clear" w:color="auto" w:fill="FFFFFF"/>
        </w:rPr>
        <w:t>S</w:t>
      </w:r>
      <w:r w:rsidR="002E6BB5" w:rsidRPr="002E6BB5">
        <w:rPr>
          <w:rStyle w:val="wbzude"/>
          <w:rFonts w:cstheme="minorHAnsi"/>
          <w:shd w:val="clear" w:color="auto" w:fill="FFFFFF"/>
        </w:rPr>
        <w:t xml:space="preserve">erve as a leader and role model across the </w:t>
      </w:r>
      <w:r>
        <w:rPr>
          <w:rStyle w:val="wbzude"/>
          <w:rFonts w:cstheme="minorHAnsi"/>
          <w:shd w:val="clear" w:color="auto" w:fill="FFFFFF"/>
        </w:rPr>
        <w:t>Call Center</w:t>
      </w:r>
      <w:r w:rsidR="002E6BB5" w:rsidRPr="002E6BB5">
        <w:rPr>
          <w:rStyle w:val="wbzude"/>
          <w:rFonts w:cstheme="minorHAnsi"/>
          <w:shd w:val="clear" w:color="auto" w:fill="FFFFFF"/>
        </w:rPr>
        <w:t xml:space="preserve"> function.</w:t>
      </w:r>
    </w:p>
    <w:p w14:paraId="4FD44C52" w14:textId="722869A7" w:rsidR="002E6BB5" w:rsidRPr="002E6BB5" w:rsidRDefault="00CA2176" w:rsidP="002E6BB5">
      <w:pPr>
        <w:rPr>
          <w:rStyle w:val="wbzude"/>
          <w:rFonts w:cstheme="minorHAnsi"/>
          <w:shd w:val="clear" w:color="auto" w:fill="FFFFFF"/>
        </w:rPr>
      </w:pPr>
      <w:r>
        <w:rPr>
          <w:rStyle w:val="wbzude"/>
          <w:rFonts w:cstheme="minorHAnsi"/>
          <w:shd w:val="clear" w:color="auto" w:fill="FFFFFF"/>
        </w:rPr>
        <w:t>F</w:t>
      </w:r>
      <w:r w:rsidR="002E6BB5" w:rsidRPr="002E6BB5">
        <w:rPr>
          <w:rStyle w:val="wbzude"/>
          <w:rFonts w:cstheme="minorHAnsi"/>
          <w:shd w:val="clear" w:color="auto" w:fill="FFFFFF"/>
        </w:rPr>
        <w:t xml:space="preserve">lourish in an office position managing a high-performing team while actively coaching, developing and mentoring key team members. </w:t>
      </w:r>
    </w:p>
    <w:p w14:paraId="0D429BF8" w14:textId="77777777" w:rsidR="00D43462" w:rsidRPr="002E6BB5" w:rsidRDefault="00D43462" w:rsidP="00D43462">
      <w:pPr>
        <w:rPr>
          <w:rFonts w:cstheme="minorHAnsi"/>
          <w:shd w:val="clear" w:color="auto" w:fill="FFFFFF"/>
        </w:rPr>
      </w:pPr>
    </w:p>
    <w:p w14:paraId="4F6641C6" w14:textId="77777777" w:rsidR="00D43462" w:rsidRPr="002E6BB5" w:rsidRDefault="00D43462" w:rsidP="00D43462">
      <w:pPr>
        <w:spacing w:after="0"/>
        <w:rPr>
          <w:rFonts w:cstheme="minorHAnsi"/>
          <w:b/>
          <w:bCs/>
          <w:color w:val="0070C0"/>
          <w:shd w:val="clear" w:color="auto" w:fill="FFFFFF"/>
        </w:rPr>
      </w:pPr>
      <w:r w:rsidRPr="002E6BB5">
        <w:rPr>
          <w:rFonts w:cstheme="minorHAnsi"/>
          <w:b/>
          <w:bCs/>
          <w:color w:val="0070C0"/>
          <w:shd w:val="clear" w:color="auto" w:fill="FFFFFF"/>
        </w:rPr>
        <w:t>What You Bring to the Table:</w:t>
      </w:r>
    </w:p>
    <w:p w14:paraId="3CBF0F3A"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Demonstrated leadership within a commercial client experience with a services-based industry </w:t>
      </w:r>
    </w:p>
    <w:p w14:paraId="0700477B"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Proven experience assessing needs, identifying opportunities and creating business and performance objectives</w:t>
      </w:r>
      <w:r w:rsidR="002E6BB5" w:rsidRPr="002E6BB5">
        <w:rPr>
          <w:rStyle w:val="wbzude"/>
          <w:rFonts w:cstheme="minorHAnsi"/>
          <w:shd w:val="clear" w:color="auto" w:fill="FFFFFF"/>
        </w:rPr>
        <w:t xml:space="preserve"> </w:t>
      </w:r>
      <w:r w:rsidRPr="002E6BB5">
        <w:rPr>
          <w:rStyle w:val="wbzude"/>
          <w:rFonts w:cstheme="minorHAnsi"/>
          <w:shd w:val="clear" w:color="auto" w:fill="FFFFFF"/>
        </w:rPr>
        <w:t xml:space="preserve"> </w:t>
      </w:r>
    </w:p>
    <w:p w14:paraId="425E8091"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Visionary and strategic thinker that can effectively lead complex, large-scale change initiatives </w:t>
      </w:r>
    </w:p>
    <w:p w14:paraId="76A33CEB"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Cross-functional management skills with an ability to motivate others and deliver against several initiatives simultaneously in a fast-paced, dynamic environment </w:t>
      </w:r>
    </w:p>
    <w:p w14:paraId="112FF130"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Proven organizational and prioritization skills that shows sound judgment and initiative to accomplish tasks </w:t>
      </w:r>
    </w:p>
    <w:p w14:paraId="1800ED9D"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History of aligning systems, programs and people with the organization’s strategy and initiatives </w:t>
      </w:r>
    </w:p>
    <w:p w14:paraId="342B0828"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Deadline-driven with the ability to make decisions and work with others while fostering a strong culture of collaboration </w:t>
      </w:r>
    </w:p>
    <w:p w14:paraId="6F6FD149" w14:textId="77777777" w:rsidR="002E6BB5"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Expert in client data analytics </w:t>
      </w:r>
    </w:p>
    <w:p w14:paraId="7AE33490" w14:textId="1A134103" w:rsidR="00D43462"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lastRenderedPageBreak/>
        <w:t>• Effective written and spoken English communication skills with all levels of an organiza</w:t>
      </w:r>
      <w:r w:rsidR="002E6BB5" w:rsidRPr="002E6BB5">
        <w:rPr>
          <w:rStyle w:val="wbzude"/>
          <w:rFonts w:cstheme="minorHAnsi"/>
          <w:shd w:val="clear" w:color="auto" w:fill="FFFFFF"/>
        </w:rPr>
        <w:t>tion.</w:t>
      </w:r>
    </w:p>
    <w:p w14:paraId="4DF666D7" w14:textId="77777777" w:rsidR="00D43462" w:rsidRPr="002E6BB5" w:rsidRDefault="00D43462" w:rsidP="00D43462">
      <w:pPr>
        <w:spacing w:after="0"/>
        <w:rPr>
          <w:rFonts w:cstheme="minorHAnsi"/>
          <w:b/>
          <w:bCs/>
          <w:color w:val="0070C0"/>
          <w:shd w:val="clear" w:color="auto" w:fill="FFFFFF"/>
        </w:rPr>
      </w:pPr>
    </w:p>
    <w:p w14:paraId="00D42E09" w14:textId="77777777" w:rsidR="00D43462" w:rsidRPr="002E6BB5" w:rsidRDefault="00D43462" w:rsidP="00D43462">
      <w:pPr>
        <w:spacing w:after="0"/>
        <w:rPr>
          <w:rFonts w:cstheme="minorHAnsi"/>
          <w:b/>
          <w:bCs/>
          <w:color w:val="0070C0"/>
          <w:shd w:val="clear" w:color="auto" w:fill="FFFFFF"/>
        </w:rPr>
      </w:pPr>
      <w:r w:rsidRPr="002E6BB5">
        <w:rPr>
          <w:rFonts w:cstheme="minorHAnsi"/>
          <w:b/>
          <w:bCs/>
          <w:color w:val="0070C0"/>
          <w:shd w:val="clear" w:color="auto" w:fill="FFFFFF"/>
        </w:rPr>
        <w:t>Education/ Experience:</w:t>
      </w:r>
    </w:p>
    <w:p w14:paraId="6A8DEE02" w14:textId="77777777" w:rsidR="00D43462"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Bachelor’s Degree in business administration or an equivalent combination of education, training and experience (required) </w:t>
      </w:r>
    </w:p>
    <w:p w14:paraId="2BD5702E" w14:textId="4EB94AB5" w:rsidR="00D43462"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Master’s Degree in business administration (preferred)</w:t>
      </w:r>
    </w:p>
    <w:p w14:paraId="372D4F60" w14:textId="77777777" w:rsidR="00D43462"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Five or more years of management experience </w:t>
      </w:r>
    </w:p>
    <w:p w14:paraId="3573CE1B" w14:textId="319EE112" w:rsidR="00D43462"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Eight or more years of telecommunications operations experience</w:t>
      </w:r>
    </w:p>
    <w:p w14:paraId="5FD1486F" w14:textId="77777777" w:rsidR="00D43462"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xml:space="preserve">• Proven ability to execute projects while improving the performance of team members with a wide range of abilities and capabilities </w:t>
      </w:r>
    </w:p>
    <w:p w14:paraId="4E1C5211" w14:textId="7C6F95C3" w:rsidR="00D43462" w:rsidRPr="002E6BB5" w:rsidRDefault="00D43462" w:rsidP="002E6BB5">
      <w:pPr>
        <w:spacing w:after="0"/>
        <w:rPr>
          <w:rStyle w:val="wbzude"/>
          <w:rFonts w:cstheme="minorHAnsi"/>
          <w:shd w:val="clear" w:color="auto" w:fill="FFFFFF"/>
        </w:rPr>
      </w:pPr>
      <w:r w:rsidRPr="002E6BB5">
        <w:rPr>
          <w:rStyle w:val="wbzude"/>
          <w:rFonts w:cstheme="minorHAnsi"/>
          <w:shd w:val="clear" w:color="auto" w:fill="FFFFFF"/>
        </w:rPr>
        <w:t>• Experience directing and coordinating cross-functional business teams by creating a shared sense of purpose while keeping diverse teams focused on the same goals.</w:t>
      </w:r>
    </w:p>
    <w:p w14:paraId="24DDABBA" w14:textId="77777777" w:rsidR="00D43462" w:rsidRPr="002E6BB5" w:rsidRDefault="00D43462" w:rsidP="00D43462">
      <w:pPr>
        <w:pStyle w:val="BodyText"/>
        <w:rPr>
          <w:rFonts w:asciiTheme="minorHAnsi" w:hAnsiTheme="minorHAnsi" w:cstheme="minorHAnsi"/>
          <w:b/>
          <w:color w:val="2E74B5" w:themeColor="accent5" w:themeShade="BF"/>
        </w:rPr>
      </w:pPr>
    </w:p>
    <w:p w14:paraId="6711D2F0" w14:textId="77777777" w:rsidR="00D43462" w:rsidRPr="002E6BB5" w:rsidRDefault="00D43462" w:rsidP="00D43462">
      <w:pPr>
        <w:pStyle w:val="BodyText"/>
        <w:rPr>
          <w:rFonts w:asciiTheme="minorHAnsi" w:hAnsiTheme="minorHAnsi" w:cstheme="minorHAnsi"/>
          <w:b/>
          <w:bCs/>
          <w:caps/>
          <w:color w:val="2E74B5" w:themeColor="accent5" w:themeShade="BF"/>
        </w:rPr>
      </w:pPr>
      <w:r w:rsidRPr="002E6BB5">
        <w:rPr>
          <w:rFonts w:asciiTheme="minorHAnsi" w:hAnsiTheme="minorHAnsi" w:cstheme="minorHAnsi"/>
          <w:b/>
          <w:color w:val="2E74B5" w:themeColor="accent5" w:themeShade="BF"/>
        </w:rPr>
        <w:t>Physical Demands/Working Conditions</w:t>
      </w:r>
    </w:p>
    <w:p w14:paraId="31D62F42" w14:textId="77777777" w:rsidR="00D43462" w:rsidRPr="002E6BB5" w:rsidRDefault="00D43462" w:rsidP="00D43462">
      <w:pPr>
        <w:rPr>
          <w:rFonts w:cstheme="minorHAnsi"/>
          <w:bCs/>
        </w:rPr>
      </w:pPr>
      <w:r w:rsidRPr="002E6BB5">
        <w:rPr>
          <w:rFonts w:cstheme="min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0DFCA4D" w14:textId="77777777" w:rsidR="00D43462" w:rsidRPr="002E6BB5" w:rsidRDefault="00D43462" w:rsidP="00D43462">
      <w:pPr>
        <w:numPr>
          <w:ilvl w:val="0"/>
          <w:numId w:val="1"/>
        </w:numPr>
        <w:spacing w:after="0" w:line="240" w:lineRule="auto"/>
        <w:rPr>
          <w:rFonts w:cstheme="minorHAnsi"/>
        </w:rPr>
      </w:pPr>
      <w:r w:rsidRPr="002E6BB5">
        <w:rPr>
          <w:rFonts w:cstheme="minorHAnsi"/>
        </w:rPr>
        <w:t>regularly required to talk and hear</w:t>
      </w:r>
    </w:p>
    <w:p w14:paraId="24609EDA" w14:textId="77777777" w:rsidR="00D43462" w:rsidRPr="002E6BB5" w:rsidRDefault="00D43462" w:rsidP="00D43462">
      <w:pPr>
        <w:numPr>
          <w:ilvl w:val="0"/>
          <w:numId w:val="1"/>
        </w:numPr>
        <w:spacing w:after="0" w:line="240" w:lineRule="auto"/>
        <w:rPr>
          <w:rFonts w:cstheme="minorHAnsi"/>
        </w:rPr>
      </w:pPr>
      <w:r w:rsidRPr="002E6BB5">
        <w:rPr>
          <w:rFonts w:cstheme="minorHAnsi"/>
        </w:rPr>
        <w:t xml:space="preserve">frequently required to sit, stand, bend at the knees and waist, and walk </w:t>
      </w:r>
    </w:p>
    <w:p w14:paraId="29BAD17D" w14:textId="77777777" w:rsidR="00D43462" w:rsidRPr="002E6BB5" w:rsidRDefault="00D43462" w:rsidP="00D43462">
      <w:pPr>
        <w:numPr>
          <w:ilvl w:val="0"/>
          <w:numId w:val="1"/>
        </w:numPr>
        <w:spacing w:after="0" w:line="240" w:lineRule="auto"/>
        <w:rPr>
          <w:rFonts w:cstheme="minorHAnsi"/>
        </w:rPr>
      </w:pPr>
      <w:r w:rsidRPr="002E6BB5">
        <w:rPr>
          <w:rFonts w:cstheme="minorHAnsi"/>
        </w:rPr>
        <w:t xml:space="preserve">required to use hands to type, handle objects and paperwork </w:t>
      </w:r>
    </w:p>
    <w:p w14:paraId="7F03618A" w14:textId="77777777" w:rsidR="00D43462" w:rsidRPr="002E6BB5" w:rsidRDefault="00D43462" w:rsidP="00D43462">
      <w:pPr>
        <w:numPr>
          <w:ilvl w:val="0"/>
          <w:numId w:val="1"/>
        </w:numPr>
        <w:spacing w:after="0" w:line="240" w:lineRule="auto"/>
        <w:rPr>
          <w:rFonts w:cstheme="minorHAnsi"/>
        </w:rPr>
      </w:pPr>
      <w:r w:rsidRPr="002E6BB5">
        <w:rPr>
          <w:rFonts w:cstheme="minorHAnsi"/>
        </w:rPr>
        <w:t xml:space="preserve">required to reach and hold on to items at chest level or reach above the shoulder </w:t>
      </w:r>
    </w:p>
    <w:p w14:paraId="3FC1EB5F" w14:textId="77777777" w:rsidR="00D43462" w:rsidRPr="002E6BB5" w:rsidRDefault="00D43462" w:rsidP="00D43462">
      <w:pPr>
        <w:numPr>
          <w:ilvl w:val="0"/>
          <w:numId w:val="1"/>
        </w:numPr>
        <w:spacing w:after="0" w:line="240" w:lineRule="auto"/>
        <w:rPr>
          <w:rFonts w:cstheme="minorHAnsi"/>
        </w:rPr>
      </w:pPr>
      <w:r w:rsidRPr="002E6BB5">
        <w:rPr>
          <w:rFonts w:cstheme="minorHAnsi"/>
        </w:rPr>
        <w:t xml:space="preserve">required to use close vision and focus </w:t>
      </w:r>
    </w:p>
    <w:p w14:paraId="0D6F83E4" w14:textId="77777777" w:rsidR="00D43462" w:rsidRPr="002E6BB5" w:rsidRDefault="00D43462" w:rsidP="00D43462">
      <w:pPr>
        <w:rPr>
          <w:rFonts w:cstheme="minorHAnsi"/>
          <w:b/>
          <w:bCs/>
          <w:shd w:val="clear" w:color="auto" w:fill="FFFFFF"/>
        </w:rPr>
      </w:pPr>
    </w:p>
    <w:p w14:paraId="0A237648" w14:textId="77777777" w:rsidR="00D43462" w:rsidRPr="002E6BB5" w:rsidRDefault="00D43462" w:rsidP="00D43462">
      <w:pPr>
        <w:jc w:val="center"/>
        <w:rPr>
          <w:rFonts w:cstheme="minorHAnsi"/>
          <w:b/>
          <w:bCs/>
          <w:i/>
          <w:iCs/>
          <w:sz w:val="20"/>
          <w:szCs w:val="20"/>
        </w:rPr>
      </w:pPr>
      <w:r w:rsidRPr="002E6BB5">
        <w:rPr>
          <w:rFonts w:cstheme="minorHAnsi"/>
          <w:b/>
          <w:bCs/>
          <w:i/>
          <w:iCs/>
          <w:sz w:val="20"/>
          <w:szCs w:val="20"/>
        </w:rPr>
        <w:t>Blue Stream</w:t>
      </w:r>
      <w:r w:rsidRPr="002E6BB5">
        <w:rPr>
          <w:rFonts w:cstheme="minorHAnsi"/>
          <w:b/>
          <w:bCs/>
          <w:i/>
          <w:iCs/>
          <w:color w:val="444444"/>
          <w:sz w:val="20"/>
          <w:szCs w:val="20"/>
        </w:rPr>
        <w:t xml:space="preserve"> is an </w:t>
      </w:r>
      <w:r w:rsidRPr="002E6BB5">
        <w:rPr>
          <w:rStyle w:val="Strong"/>
          <w:rFonts w:cstheme="minorHAnsi"/>
          <w:i/>
          <w:iCs/>
          <w:color w:val="444444"/>
          <w:sz w:val="20"/>
          <w:szCs w:val="20"/>
        </w:rPr>
        <w:t>Equal</w:t>
      </w:r>
      <w:r w:rsidRPr="002E6BB5">
        <w:rPr>
          <w:rFonts w:cstheme="minorHAnsi"/>
          <w:b/>
          <w:bCs/>
          <w:i/>
          <w:iCs/>
          <w:color w:val="444444"/>
          <w:sz w:val="20"/>
          <w:szCs w:val="20"/>
        </w:rPr>
        <w:t xml:space="preserve"> </w:t>
      </w:r>
      <w:r w:rsidRPr="002E6BB5">
        <w:rPr>
          <w:rStyle w:val="Strong"/>
          <w:rFonts w:cstheme="minorHAnsi"/>
          <w:i/>
          <w:iCs/>
          <w:color w:val="444444"/>
          <w:sz w:val="20"/>
          <w:szCs w:val="20"/>
        </w:rPr>
        <w:t>Opportunity</w:t>
      </w:r>
      <w:r w:rsidRPr="002E6BB5">
        <w:rPr>
          <w:rFonts w:cstheme="minorHAnsi"/>
          <w:b/>
          <w:bCs/>
          <w:i/>
          <w:iCs/>
          <w:color w:val="444444"/>
          <w:sz w:val="20"/>
          <w:szCs w:val="20"/>
        </w:rPr>
        <w:t xml:space="preserve"> </w:t>
      </w:r>
      <w:r w:rsidRPr="002E6BB5">
        <w:rPr>
          <w:rStyle w:val="Strong"/>
          <w:rFonts w:cstheme="minorHAnsi"/>
          <w:i/>
          <w:iCs/>
          <w:color w:val="444444"/>
          <w:sz w:val="20"/>
          <w:szCs w:val="20"/>
        </w:rPr>
        <w:t>Employer</w:t>
      </w:r>
      <w:r w:rsidRPr="002E6BB5">
        <w:rPr>
          <w:rFonts w:cstheme="minorHAnsi"/>
          <w:b/>
          <w:bCs/>
          <w:i/>
          <w:iCs/>
          <w:color w:val="444444"/>
          <w:sz w:val="20"/>
          <w:szCs w:val="20"/>
        </w:rPr>
        <w:t xml:space="preserve"> and Prohibits Discrimination and Harassment of Any Kind</w:t>
      </w:r>
    </w:p>
    <w:p w14:paraId="0D7D6154" w14:textId="77777777" w:rsidR="00D43462" w:rsidRPr="002E6BB5" w:rsidRDefault="00D43462" w:rsidP="00D43462">
      <w:pPr>
        <w:rPr>
          <w:rFonts w:cstheme="minorHAnsi"/>
        </w:rPr>
      </w:pPr>
    </w:p>
    <w:p w14:paraId="6EDEE1A8" w14:textId="77777777" w:rsidR="00D43462" w:rsidRPr="002E6BB5" w:rsidRDefault="00D43462">
      <w:pPr>
        <w:rPr>
          <w:rFonts w:cstheme="minorHAnsi"/>
        </w:rPr>
      </w:pPr>
    </w:p>
    <w:sectPr w:rsidR="00D43462" w:rsidRPr="002E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62AD3"/>
    <w:multiLevelType w:val="hybridMultilevel"/>
    <w:tmpl w:val="427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020B9"/>
    <w:multiLevelType w:val="multilevel"/>
    <w:tmpl w:val="38B4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D3222"/>
    <w:multiLevelType w:val="hybridMultilevel"/>
    <w:tmpl w:val="FC7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62"/>
    <w:rsid w:val="001922C1"/>
    <w:rsid w:val="00260C7E"/>
    <w:rsid w:val="002E6BB5"/>
    <w:rsid w:val="005F749A"/>
    <w:rsid w:val="00CA2176"/>
    <w:rsid w:val="00D4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D920"/>
  <w15:chartTrackingRefBased/>
  <w15:docId w15:val="{47806993-FCF5-46B8-9DBD-DF8108C8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D43462"/>
  </w:style>
  <w:style w:type="paragraph" w:styleId="BodyText">
    <w:name w:val="Body Text"/>
    <w:basedOn w:val="Normal"/>
    <w:link w:val="BodyTextChar"/>
    <w:uiPriority w:val="1"/>
    <w:qFormat/>
    <w:rsid w:val="00D43462"/>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43462"/>
    <w:rPr>
      <w:rFonts w:ascii="Calibri" w:eastAsia="Calibri" w:hAnsi="Calibri" w:cs="Calibri"/>
    </w:rPr>
  </w:style>
  <w:style w:type="paragraph" w:styleId="Title">
    <w:name w:val="Title"/>
    <w:basedOn w:val="Normal"/>
    <w:link w:val="TitleChar"/>
    <w:uiPriority w:val="1"/>
    <w:qFormat/>
    <w:rsid w:val="00D43462"/>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leChar">
    <w:name w:val="Title Char"/>
    <w:basedOn w:val="DefaultParagraphFont"/>
    <w:link w:val="Title"/>
    <w:uiPriority w:val="1"/>
    <w:rsid w:val="00D43462"/>
    <w:rPr>
      <w:rFonts w:asciiTheme="majorHAnsi" w:eastAsiaTheme="majorEastAsia" w:hAnsiTheme="majorHAnsi" w:cstheme="majorBidi"/>
      <w:caps/>
      <w:color w:val="323E4F" w:themeColor="text2" w:themeShade="BF"/>
      <w:spacing w:val="10"/>
      <w:sz w:val="52"/>
      <w:szCs w:val="52"/>
      <w:lang w:eastAsia="ja-JP"/>
    </w:rPr>
  </w:style>
  <w:style w:type="paragraph" w:customStyle="1" w:styleId="paragraph">
    <w:name w:val="paragraph"/>
    <w:basedOn w:val="Normal"/>
    <w:rsid w:val="00D43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3462"/>
  </w:style>
  <w:style w:type="character" w:customStyle="1" w:styleId="eop">
    <w:name w:val="eop"/>
    <w:basedOn w:val="DefaultParagraphFont"/>
    <w:rsid w:val="00D43462"/>
  </w:style>
  <w:style w:type="character" w:customStyle="1" w:styleId="uimktc">
    <w:name w:val="uimktc"/>
    <w:basedOn w:val="DefaultParagraphFont"/>
    <w:rsid w:val="00D43462"/>
  </w:style>
  <w:style w:type="character" w:styleId="Strong">
    <w:name w:val="Strong"/>
    <w:basedOn w:val="DefaultParagraphFont"/>
    <w:uiPriority w:val="22"/>
    <w:qFormat/>
    <w:rsid w:val="00D43462"/>
    <w:rPr>
      <w:b/>
      <w:bCs/>
    </w:rPr>
  </w:style>
  <w:style w:type="paragraph" w:styleId="ListParagraph">
    <w:name w:val="List Paragraph"/>
    <w:basedOn w:val="Normal"/>
    <w:uiPriority w:val="34"/>
    <w:qFormat/>
    <w:rsid w:val="005F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Squire</dc:creator>
  <cp:keywords/>
  <dc:description/>
  <cp:lastModifiedBy>Pat Squire</cp:lastModifiedBy>
  <cp:revision>2</cp:revision>
  <dcterms:created xsi:type="dcterms:W3CDTF">2020-11-05T16:25:00Z</dcterms:created>
  <dcterms:modified xsi:type="dcterms:W3CDTF">2020-11-05T16:25:00Z</dcterms:modified>
</cp:coreProperties>
</file>