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9055" w14:textId="65CF363A" w:rsidR="009E21CA" w:rsidRDefault="009E21CA" w:rsidP="009E21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aps/>
          <w:color w:val="0673A5"/>
          <w:sz w:val="22"/>
          <w:szCs w:val="22"/>
        </w:rPr>
      </w:pPr>
      <w:r>
        <w:rPr>
          <w:rStyle w:val="normaltextrun"/>
          <w:rFonts w:ascii="Corbel" w:hAnsi="Corbel" w:cs="Calibri"/>
          <w:caps/>
          <w:color w:val="0673A5"/>
          <w:sz w:val="36"/>
          <w:szCs w:val="36"/>
        </w:rPr>
        <w:t>fiber splicer TECHNICIAN                     </w:t>
      </w:r>
      <w:r>
        <w:rPr>
          <w:rStyle w:val="normaltextrun"/>
          <w:rFonts w:ascii="Corbel" w:hAnsi="Corbel" w:cs="Calibri"/>
          <w:caps/>
          <w:color w:val="0673A5"/>
          <w:sz w:val="52"/>
          <w:szCs w:val="52"/>
        </w:rPr>
        <w:t>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6BF62CE" wp14:editId="773E3500">
            <wp:extent cx="890905" cy="334010"/>
            <wp:effectExtent l="0" t="0" r="4445" b="8890"/>
            <wp:docPr id="4" name="Picture 4" descr="C:\Users\Psquire.BLUESTREAMFIBER\AppData\Local\Microsoft\Windows\INetCache\Content.MSO\7B1E8D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quire.BLUESTREAMFIBER\AppData\Local\Microsoft\Windows\INetCache\Content.MSO\7B1E8DE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orbel" w:hAnsi="Corbel" w:cs="Calibri"/>
          <w:caps/>
          <w:color w:val="0673A5"/>
          <w:sz w:val="36"/>
          <w:szCs w:val="36"/>
        </w:rPr>
        <w:t> </w:t>
      </w:r>
    </w:p>
    <w:p w14:paraId="106EE047" w14:textId="77777777" w:rsidR="009E21CA" w:rsidRDefault="009E21CA" w:rsidP="009E21CA">
      <w:pPr>
        <w:pStyle w:val="paragraph"/>
        <w:shd w:val="clear" w:color="auto" w:fill="0673A5"/>
        <w:spacing w:before="0" w:beforeAutospacing="0" w:after="0" w:afterAutospacing="0"/>
        <w:textAlignment w:val="baseline"/>
        <w:rPr>
          <w:rFonts w:ascii="Calibri" w:hAnsi="Calibri" w:cs="Calibri"/>
          <w:caps/>
          <w:color w:val="FFFFFF"/>
          <w:sz w:val="22"/>
          <w:szCs w:val="22"/>
        </w:rPr>
      </w:pPr>
      <w:r>
        <w:rPr>
          <w:rStyle w:val="normaltextrun"/>
          <w:rFonts w:ascii="Corbel" w:hAnsi="Corbel" w:cs="Calibri"/>
          <w:b/>
          <w:bCs/>
          <w:caps/>
          <w:color w:val="FFFFFF"/>
          <w:sz w:val="22"/>
          <w:szCs w:val="22"/>
          <w:shd w:val="clear" w:color="auto" w:fill="0673A5"/>
        </w:rPr>
        <w:t>JOB DESCRIPTON</w:t>
      </w:r>
      <w:r>
        <w:rPr>
          <w:rStyle w:val="eop"/>
          <w:rFonts w:ascii="Corbel" w:hAnsi="Corbel" w:cs="Calibri"/>
          <w:caps/>
          <w:color w:val="FFFFFF"/>
          <w:sz w:val="22"/>
          <w:szCs w:val="22"/>
        </w:rPr>
        <w:t> </w:t>
      </w:r>
    </w:p>
    <w:p w14:paraId="089EBDA4" w14:textId="77777777" w:rsidR="009E21CA" w:rsidRDefault="009E21CA" w:rsidP="009E21CA">
      <w:pPr>
        <w:pStyle w:val="paragraph"/>
        <w:spacing w:before="0" w:beforeAutospacing="0" w:after="0" w:afterAutospacing="0"/>
        <w:ind w:right="-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orbel" w:hAnsi="Corbel" w:cs="Calibri"/>
          <w:sz w:val="22"/>
          <w:szCs w:val="22"/>
        </w:rPr>
        <w:t> </w:t>
      </w:r>
    </w:p>
    <w:p w14:paraId="4CDDF8BF" w14:textId="77777777" w:rsidR="009E21CA" w:rsidRDefault="009E21CA" w:rsidP="009E21CA">
      <w:pPr>
        <w:pStyle w:val="paragraph"/>
        <w:spacing w:before="0" w:beforeAutospacing="0" w:after="0" w:afterAutospacing="0"/>
        <w:ind w:right="-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orbel" w:hAnsi="Corbel" w:cs="Calibri"/>
          <w:sz w:val="22"/>
          <w:szCs w:val="22"/>
        </w:rPr>
        <w:t>Department:      Technical</w:t>
      </w:r>
      <w:r>
        <w:rPr>
          <w:rStyle w:val="eop"/>
          <w:rFonts w:ascii="Corbel" w:hAnsi="Corbel" w:cs="Calibri"/>
          <w:sz w:val="22"/>
          <w:szCs w:val="22"/>
        </w:rPr>
        <w:t> </w:t>
      </w:r>
    </w:p>
    <w:p w14:paraId="7A9C8BC1" w14:textId="6D1D070D" w:rsidR="009E21CA" w:rsidRDefault="009E21CA" w:rsidP="009E21CA">
      <w:pPr>
        <w:pStyle w:val="paragraph"/>
        <w:spacing w:before="0" w:beforeAutospacing="0" w:after="0" w:afterAutospacing="0"/>
        <w:ind w:right="-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orbel" w:hAnsi="Corbel" w:cs="Calibri"/>
          <w:sz w:val="22"/>
          <w:szCs w:val="22"/>
        </w:rPr>
        <w:t>Reports to:     </w:t>
      </w:r>
      <w:r w:rsidR="00591717">
        <w:rPr>
          <w:rStyle w:val="normaltextrun"/>
          <w:rFonts w:ascii="Corbel" w:hAnsi="Corbel" w:cs="Calibri"/>
          <w:sz w:val="22"/>
          <w:szCs w:val="22"/>
        </w:rPr>
        <w:t>Director of Tech Ops and Construction</w:t>
      </w:r>
      <w:bookmarkStart w:id="0" w:name="_GoBack"/>
      <w:bookmarkEnd w:id="0"/>
      <w:r>
        <w:rPr>
          <w:rStyle w:val="normaltextrun"/>
          <w:rFonts w:ascii="Corbel" w:hAnsi="Corbel" w:cs="Calibri"/>
          <w:sz w:val="22"/>
          <w:szCs w:val="22"/>
        </w:rPr>
        <w:t xml:space="preserve"> </w:t>
      </w:r>
    </w:p>
    <w:p w14:paraId="62AA592E" w14:textId="77777777" w:rsidR="009E21CA" w:rsidRDefault="009E21CA" w:rsidP="009E21CA">
      <w:pPr>
        <w:pStyle w:val="paragraph"/>
        <w:spacing w:before="0" w:beforeAutospacing="0" w:after="0" w:afterAutospacing="0"/>
        <w:ind w:right="-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orbel" w:hAnsi="Corbel" w:cs="Calibri"/>
          <w:sz w:val="22"/>
          <w:szCs w:val="22"/>
        </w:rPr>
        <w:t>FLSA:       Non-exempt – Full time</w:t>
      </w:r>
      <w:r>
        <w:rPr>
          <w:rStyle w:val="eop"/>
          <w:rFonts w:ascii="Corbel" w:hAnsi="Corbel" w:cs="Calibri"/>
          <w:sz w:val="22"/>
          <w:szCs w:val="22"/>
        </w:rPr>
        <w:t> </w:t>
      </w:r>
    </w:p>
    <w:p w14:paraId="3C2C3378" w14:textId="77777777" w:rsidR="009E21CA" w:rsidRDefault="009E21CA" w:rsidP="009E21CA">
      <w:pPr>
        <w:pStyle w:val="paragraph"/>
        <w:spacing w:before="0" w:beforeAutospacing="0" w:after="0" w:afterAutospacing="0"/>
        <w:ind w:right="-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orbel" w:hAnsi="Corbel" w:cs="Calibri"/>
          <w:sz w:val="22"/>
          <w:szCs w:val="22"/>
        </w:rPr>
        <w:t>Benefits Eligible:    Yes</w:t>
      </w:r>
      <w:r>
        <w:rPr>
          <w:rStyle w:val="eop"/>
          <w:rFonts w:ascii="Corbel" w:hAnsi="Corbel" w:cs="Calibri"/>
          <w:sz w:val="22"/>
          <w:szCs w:val="22"/>
        </w:rPr>
        <w:t> </w:t>
      </w:r>
    </w:p>
    <w:p w14:paraId="56C13865" w14:textId="77777777" w:rsidR="00331A87" w:rsidRDefault="00331A87" w:rsidP="00331A8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9D6550" w14:textId="77777777" w:rsidR="00331A87" w:rsidRDefault="00331A87" w:rsidP="0033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24D8FB2A" w14:textId="77777777" w:rsidR="00331A87" w:rsidRDefault="00331A87" w:rsidP="0033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33284FAD" w14:textId="246B7A1E" w:rsidR="00331A87" w:rsidRPr="002B2A40" w:rsidRDefault="002B2A40" w:rsidP="00331A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SUMMARY</w:t>
      </w:r>
      <w:r w:rsidR="00331A87" w:rsidRPr="002B2A40">
        <w:rPr>
          <w:rStyle w:val="eop"/>
          <w:rFonts w:asciiTheme="minorHAnsi" w:hAnsiTheme="minorHAnsi" w:cstheme="minorHAnsi"/>
          <w:color w:val="323E4F"/>
        </w:rPr>
        <w:t> </w:t>
      </w:r>
    </w:p>
    <w:p w14:paraId="2C857C63" w14:textId="2B616CB2" w:rsidR="00331A87" w:rsidRPr="009E21CA" w:rsidRDefault="009E21CA" w:rsidP="00331A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21CA">
        <w:rPr>
          <w:rStyle w:val="eop"/>
          <w:rFonts w:asciiTheme="minorHAnsi" w:hAnsiTheme="minorHAnsi" w:cstheme="minorHAnsi"/>
          <w:sz w:val="22"/>
          <w:szCs w:val="22"/>
        </w:rPr>
        <w:t>T</w:t>
      </w:r>
      <w:r w:rsidR="00331A87" w:rsidRPr="009E21CA">
        <w:rPr>
          <w:rFonts w:asciiTheme="minorHAnsi" w:hAnsiTheme="minorHAnsi" w:cstheme="minorHAnsi"/>
          <w:sz w:val="22"/>
          <w:szCs w:val="22"/>
        </w:rPr>
        <w:t>he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primary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responsibilities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of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the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Splicer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will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be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to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9153F3" w:rsidRPr="009E21CA">
        <w:rPr>
          <w:rFonts w:asciiTheme="minorHAnsi" w:hAnsiTheme="minorHAnsi" w:cstheme="minorHAnsi"/>
          <w:sz w:val="22"/>
          <w:szCs w:val="22"/>
        </w:rPr>
        <w:t>perform all functions</w:t>
      </w:r>
      <w:r w:rsidR="00EF7644" w:rsidRPr="009E21CA">
        <w:rPr>
          <w:rFonts w:asciiTheme="minorHAnsi" w:hAnsiTheme="minorHAnsi" w:cstheme="minorHAnsi"/>
          <w:sz w:val="22"/>
          <w:szCs w:val="22"/>
        </w:rPr>
        <w:t xml:space="preserve"> required of a </w:t>
      </w:r>
      <w:r w:rsidR="009153F3" w:rsidRPr="009E21CA">
        <w:rPr>
          <w:rFonts w:asciiTheme="minorHAnsi" w:hAnsiTheme="minorHAnsi" w:cstheme="minorHAnsi"/>
          <w:sz w:val="22"/>
          <w:szCs w:val="22"/>
        </w:rPr>
        <w:t>service tech</w:t>
      </w:r>
      <w:r w:rsidRPr="009E21CA">
        <w:rPr>
          <w:rFonts w:asciiTheme="minorHAnsi" w:hAnsiTheme="minorHAnsi" w:cstheme="minorHAnsi"/>
          <w:sz w:val="22"/>
          <w:szCs w:val="22"/>
        </w:rPr>
        <w:t xml:space="preserve"> which include </w:t>
      </w:r>
      <w:r w:rsidRPr="009E21CA">
        <w:rPr>
          <w:rStyle w:val="normaltextrun"/>
          <w:rFonts w:asciiTheme="minorHAnsi" w:hAnsiTheme="minorHAnsi" w:cstheme="minorHAnsi"/>
          <w:sz w:val="22"/>
          <w:szCs w:val="22"/>
        </w:rPr>
        <w:t>performs preventative plant maintenance, outage restoration, signal level balancing, troubleshooting and repair for broadband two-way residential and business commercial services for cable television and high-speed internet, including but not limited to fiber nodes, trunk amps, power supplies and plant distribution amps. </w:t>
      </w:r>
      <w:r w:rsidRPr="009E21CA">
        <w:rPr>
          <w:rStyle w:val="eop"/>
          <w:rFonts w:asciiTheme="minorHAnsi" w:hAnsiTheme="minorHAnsi" w:cstheme="minorHAnsi"/>
          <w:sz w:val="22"/>
          <w:szCs w:val="22"/>
        </w:rPr>
        <w:t> Additionally (s)he m</w:t>
      </w:r>
      <w:r w:rsidR="00EF7644" w:rsidRPr="009E21CA">
        <w:rPr>
          <w:rFonts w:asciiTheme="minorHAnsi" w:hAnsiTheme="minorHAnsi" w:cstheme="minorHAnsi"/>
          <w:sz w:val="22"/>
          <w:szCs w:val="22"/>
        </w:rPr>
        <w:t>ust be able to conduct splicing of fiber optic cables, read splicing schematics and</w:t>
      </w:r>
      <w:r w:rsidRPr="009E21CA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  <w:r w:rsidR="00EF7644" w:rsidRPr="009E21CA">
        <w:rPr>
          <w:rFonts w:asciiTheme="minorHAnsi" w:hAnsiTheme="minorHAnsi" w:cstheme="minorHAnsi"/>
          <w:sz w:val="22"/>
          <w:szCs w:val="22"/>
        </w:rPr>
        <w:t xml:space="preserve">check fiber optic light and levels. </w:t>
      </w:r>
      <w:r w:rsidR="00331A87" w:rsidRPr="009E21CA">
        <w:rPr>
          <w:rFonts w:asciiTheme="minorHAnsi" w:hAnsiTheme="minorHAnsi" w:cstheme="minorHAnsi"/>
          <w:sz w:val="22"/>
          <w:szCs w:val="22"/>
        </w:rPr>
        <w:t xml:space="preserve"> This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position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requires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field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work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which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may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include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overtime,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weekends,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holidays,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and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off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hours.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Travel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will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be required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and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may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be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up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to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EF7644" w:rsidRPr="009E21CA">
        <w:rPr>
          <w:rFonts w:asciiTheme="minorHAnsi" w:hAnsiTheme="minorHAnsi" w:cstheme="minorHAnsi"/>
          <w:sz w:val="22"/>
          <w:szCs w:val="22"/>
        </w:rPr>
        <w:t>9</w:t>
      </w:r>
      <w:r w:rsidR="00331A87" w:rsidRPr="009E21CA">
        <w:rPr>
          <w:rFonts w:asciiTheme="minorHAnsi" w:hAnsiTheme="minorHAnsi" w:cstheme="minorHAnsi"/>
          <w:sz w:val="22"/>
          <w:szCs w:val="22"/>
        </w:rPr>
        <w:t>0%,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depending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on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the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business</w:t>
      </w:r>
      <w:r w:rsidR="00C84D0B" w:rsidRPr="009E21CA">
        <w:rPr>
          <w:rFonts w:asciiTheme="minorHAnsi" w:hAnsiTheme="minorHAnsi" w:cstheme="minorHAnsi"/>
          <w:sz w:val="22"/>
          <w:szCs w:val="22"/>
        </w:rPr>
        <w:t xml:space="preserve"> </w:t>
      </w:r>
      <w:r w:rsidR="00331A87" w:rsidRPr="009E21CA">
        <w:rPr>
          <w:rFonts w:asciiTheme="minorHAnsi" w:hAnsiTheme="minorHAnsi" w:cstheme="minorHAnsi"/>
          <w:sz w:val="22"/>
          <w:szCs w:val="22"/>
        </w:rPr>
        <w:t>needs.</w:t>
      </w:r>
    </w:p>
    <w:p w14:paraId="07CD5B4C" w14:textId="6C343751" w:rsidR="00EA008D" w:rsidRDefault="00EA008D" w:rsidP="00331A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EBDD211" w14:textId="77777777" w:rsidR="002B2A40" w:rsidRDefault="002B2A40" w:rsidP="002B2A4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RESPONSIBILITIES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052D36C2" w14:textId="4B1536F6" w:rsidR="00331A87" w:rsidRPr="002B2A40" w:rsidRDefault="00331A87" w:rsidP="009153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2A40">
        <w:rPr>
          <w:rStyle w:val="eop"/>
          <w:rFonts w:asciiTheme="minorHAnsi" w:hAnsiTheme="minorHAnsi" w:cstheme="minorHAnsi"/>
          <w:sz w:val="22"/>
          <w:szCs w:val="22"/>
        </w:rPr>
        <w:t>  </w:t>
      </w:r>
      <w:r w:rsidRPr="002B2A40">
        <w:rPr>
          <w:rFonts w:asciiTheme="minorHAnsi" w:hAnsiTheme="minorHAnsi" w:cstheme="minorHAnsi"/>
          <w:strike/>
          <w:sz w:val="22"/>
          <w:szCs w:val="22"/>
        </w:rPr>
        <w:t>•</w:t>
      </w:r>
      <w:r w:rsidRPr="002B2A40">
        <w:rPr>
          <w:rFonts w:asciiTheme="minorHAnsi" w:hAnsiTheme="minorHAnsi" w:cstheme="minorHAnsi"/>
          <w:sz w:val="22"/>
          <w:szCs w:val="22"/>
        </w:rPr>
        <w:t xml:space="preserve">Splice fiber optic cables including both loose tube and ribbon optic cables. Construct a proper splice case, including but not limited to grounding, bonding, isolation, slack storage and sealing. </w:t>
      </w:r>
    </w:p>
    <w:p w14:paraId="35C54CC6" w14:textId="68E207C3" w:rsidR="00331A87" w:rsidRPr="002B2A40" w:rsidRDefault="00331A87" w:rsidP="00EF7644">
      <w:pPr>
        <w:spacing w:after="0"/>
        <w:rPr>
          <w:rFonts w:cstheme="minorHAnsi"/>
        </w:rPr>
      </w:pPr>
      <w:r w:rsidRPr="002B2A40">
        <w:rPr>
          <w:rFonts w:cstheme="minorHAnsi"/>
        </w:rPr>
        <w:t>• Perform work in accordance with industry standards. Be familiar with RUS standards, read and follow</w:t>
      </w:r>
      <w:r w:rsidR="00EA008D" w:rsidRPr="002B2A40">
        <w:rPr>
          <w:rFonts w:cstheme="minorHAnsi"/>
        </w:rPr>
        <w:t xml:space="preserve"> d</w:t>
      </w:r>
      <w:r w:rsidRPr="002B2A40">
        <w:rPr>
          <w:rFonts w:cstheme="minorHAnsi"/>
        </w:rPr>
        <w:t>esign engineer’s instructions and specifications, maintain the scope of work on the project and</w:t>
      </w:r>
      <w:r w:rsidR="00EA008D" w:rsidRPr="002B2A40">
        <w:rPr>
          <w:rFonts w:cstheme="minorHAnsi"/>
        </w:rPr>
        <w:t xml:space="preserve"> a</w:t>
      </w:r>
      <w:r w:rsidRPr="002B2A40">
        <w:rPr>
          <w:rFonts w:cstheme="minorHAnsi"/>
        </w:rPr>
        <w:t>dhere to safety procedures.</w:t>
      </w:r>
    </w:p>
    <w:p w14:paraId="6D1F1A93" w14:textId="77777777" w:rsidR="00331A87" w:rsidRPr="002B2A40" w:rsidRDefault="00331A87" w:rsidP="00EA008D">
      <w:pPr>
        <w:spacing w:after="0"/>
        <w:rPr>
          <w:rFonts w:cstheme="minorHAnsi"/>
        </w:rPr>
      </w:pPr>
      <w:r w:rsidRPr="002B2A40">
        <w:rPr>
          <w:rFonts w:cstheme="minorHAnsi"/>
        </w:rPr>
        <w:t>• Participate in engineering, permit and construction processes to support project contracts.</w:t>
      </w:r>
    </w:p>
    <w:p w14:paraId="2FC7CC32" w14:textId="24630E2F" w:rsidR="00331A87" w:rsidRPr="002B2A40" w:rsidRDefault="00331A87" w:rsidP="00EA008D">
      <w:pPr>
        <w:spacing w:after="0"/>
        <w:rPr>
          <w:rFonts w:cstheme="minorHAnsi"/>
        </w:rPr>
      </w:pPr>
      <w:r w:rsidRPr="002B2A40">
        <w:rPr>
          <w:rFonts w:cstheme="minorHAnsi"/>
        </w:rPr>
        <w:t>• Perform routine maintenance. Recognize and repair route issues including Hand Hole cleanup, sign</w:t>
      </w:r>
      <w:r w:rsidR="00EA008D" w:rsidRPr="002B2A40">
        <w:rPr>
          <w:rFonts w:cstheme="minorHAnsi"/>
        </w:rPr>
        <w:t xml:space="preserve"> </w:t>
      </w:r>
      <w:r w:rsidRPr="002B2A40">
        <w:rPr>
          <w:rFonts w:cstheme="minorHAnsi"/>
        </w:rPr>
        <w:t xml:space="preserve">placement, and </w:t>
      </w:r>
      <w:r w:rsidR="009153F3" w:rsidRPr="002B2A40">
        <w:rPr>
          <w:rFonts w:cstheme="minorHAnsi"/>
        </w:rPr>
        <w:t>vegetation</w:t>
      </w:r>
      <w:r w:rsidRPr="002B2A40">
        <w:rPr>
          <w:rFonts w:cstheme="minorHAnsi"/>
        </w:rPr>
        <w:t xml:space="preserve"> control.</w:t>
      </w:r>
    </w:p>
    <w:p w14:paraId="14BE28D6" w14:textId="77777777" w:rsidR="00331A87" w:rsidRDefault="00331A87" w:rsidP="00331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B03DEB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NECESSARY SKILLS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624460F2" w14:textId="5393C26D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C2C2C"/>
          <w:sz w:val="22"/>
          <w:szCs w:val="22"/>
        </w:rPr>
      </w:pPr>
      <w:r>
        <w:rPr>
          <w:rStyle w:val="normaltextrun"/>
          <w:rFonts w:ascii="Calibri" w:hAnsi="Calibri" w:cs="Calibri"/>
          <w:color w:val="2C2C2C"/>
          <w:sz w:val="22"/>
          <w:szCs w:val="22"/>
        </w:rPr>
        <w:t>Mathematics, dexterity, communication, problem solving</w:t>
      </w:r>
      <w:r>
        <w:rPr>
          <w:rStyle w:val="eop"/>
          <w:rFonts w:ascii="Calibri" w:hAnsi="Calibri" w:cs="Calibri"/>
          <w:color w:val="2C2C2C"/>
          <w:sz w:val="22"/>
          <w:szCs w:val="22"/>
        </w:rPr>
        <w:t> </w:t>
      </w:r>
    </w:p>
    <w:p w14:paraId="6696C0AA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448186D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EDUCATION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0CDDF8C0" w14:textId="77777777" w:rsidR="002B2A40" w:rsidRDefault="002B2A40" w:rsidP="002B2A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High School, Technical School or Community College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B7FEB" w14:textId="77777777" w:rsidR="002B2A40" w:rsidRDefault="002B2A40" w:rsidP="002B2A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Minimum of 3 years as CATV Service Tech or related technical experience</w:t>
      </w:r>
    </w:p>
    <w:p w14:paraId="3A9C87A3" w14:textId="406A1745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C404C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LICENSES / CERTIFICATIONS: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4B0B7368" w14:textId="77777777" w:rsidR="002B2A40" w:rsidRDefault="002B2A40" w:rsidP="002B2A4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Valid Florida Driver’s License and satisfactory driving record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747C8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6985D1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t>WORKING CONDITIONS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3BDE4324" w14:textId="0A701A77" w:rsidR="002B2A40" w:rsidRPr="002B2A40" w:rsidRDefault="002B2A40" w:rsidP="002B2A40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2B2A40">
        <w:rPr>
          <w:rStyle w:val="normaltextrun"/>
          <w:rFonts w:ascii="Calibri" w:hAnsi="Calibri" w:cs="Calibri"/>
          <w:sz w:val="22"/>
          <w:szCs w:val="22"/>
        </w:rPr>
        <w:t>Work indoors in poorly ventilated areas such as attics during extreme heat</w:t>
      </w:r>
      <w:r w:rsidRPr="002B2A40">
        <w:rPr>
          <w:rStyle w:val="eop"/>
          <w:rFonts w:ascii="Calibri" w:hAnsi="Calibri" w:cs="Calibri"/>
          <w:sz w:val="22"/>
          <w:szCs w:val="22"/>
        </w:rPr>
        <w:t> </w:t>
      </w:r>
    </w:p>
    <w:p w14:paraId="58C28701" w14:textId="77777777" w:rsidR="002B2A40" w:rsidRDefault="002B2A40" w:rsidP="002B2A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Exposure to dust, dirt, noise, insects, cleaning solutions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C223C8" w14:textId="77777777" w:rsidR="002B2A40" w:rsidRDefault="002B2A40" w:rsidP="002B2A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outdoors in all kinds of weather and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at all times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of day or night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37124" w14:textId="154FEF2D" w:rsidR="002B2A40" w:rsidRDefault="002B2A40" w:rsidP="002B2A40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performed near power lines and electricity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868D8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AD61F" w14:textId="7777777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673A5"/>
          <w:sz w:val="22"/>
          <w:szCs w:val="22"/>
        </w:rPr>
        <w:lastRenderedPageBreak/>
        <w:t>PHYSICAL REQUIREMENTS</w:t>
      </w:r>
      <w:r>
        <w:rPr>
          <w:rStyle w:val="eop"/>
          <w:rFonts w:ascii="Calibri" w:hAnsi="Calibri" w:cs="Calibri"/>
          <w:color w:val="0673A5"/>
          <w:sz w:val="22"/>
          <w:szCs w:val="22"/>
        </w:rPr>
        <w:t> </w:t>
      </w:r>
    </w:p>
    <w:p w14:paraId="3DAF1115" w14:textId="77777777" w:rsidR="002B2A40" w:rsidRDefault="002B2A40" w:rsidP="002B2A40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Standing, Walking, Sitting, use of hands to fingers, handle or feel, reach with hands and arms,</w:t>
      </w:r>
    </w:p>
    <w:p w14:paraId="38D5512F" w14:textId="4285F5C7" w:rsidR="002B2A40" w:rsidRDefault="002B2A40" w:rsidP="002B2A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climb or balance, stoop, kneel, crouch or crawl, speak or hear, taste and smell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4B66C" w14:textId="6ED417D7" w:rsidR="002B2A40" w:rsidRDefault="002B2A40" w:rsidP="002B2A40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Ability to read, write and speak English</w:t>
      </w:r>
      <w:r>
        <w:rPr>
          <w:rStyle w:val="eop"/>
          <w:rFonts w:ascii="Calibri" w:hAnsi="Calibri" w:cs="Calibri"/>
          <w:sz w:val="22"/>
          <w:szCs w:val="22"/>
        </w:rPr>
        <w:t>, bi-lingual a plus</w:t>
      </w:r>
    </w:p>
    <w:p w14:paraId="2411F0ED" w14:textId="2B9BCD03" w:rsidR="00331A87" w:rsidRPr="002B2A40" w:rsidRDefault="002B2A40" w:rsidP="002B2A40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2B2A40">
        <w:rPr>
          <w:rStyle w:val="normaltextrun"/>
          <w:rFonts w:ascii="Calibri" w:hAnsi="Calibri" w:cs="Calibri"/>
          <w:sz w:val="22"/>
          <w:szCs w:val="22"/>
        </w:rPr>
        <w:t>Ability to </w:t>
      </w:r>
      <w:proofErr w:type="gramStart"/>
      <w:r w:rsidRPr="002B2A40">
        <w:rPr>
          <w:rStyle w:val="normaltextrun"/>
          <w:rFonts w:ascii="Calibri" w:hAnsi="Calibri" w:cs="Calibri"/>
          <w:sz w:val="22"/>
          <w:szCs w:val="22"/>
        </w:rPr>
        <w:t>lift up</w:t>
      </w:r>
      <w:proofErr w:type="gramEnd"/>
      <w:r w:rsidRPr="002B2A40">
        <w:rPr>
          <w:rStyle w:val="normaltextrun"/>
          <w:rFonts w:ascii="Calibri" w:hAnsi="Calibri" w:cs="Calibri"/>
          <w:sz w:val="22"/>
          <w:szCs w:val="22"/>
        </w:rPr>
        <w:t> to 30 pounds or more</w:t>
      </w:r>
      <w:r w:rsidRPr="002B2A40">
        <w:rPr>
          <w:rStyle w:val="eop"/>
          <w:rFonts w:ascii="Calibri" w:hAnsi="Calibri" w:cs="Calibri"/>
          <w:sz w:val="22"/>
          <w:szCs w:val="22"/>
        </w:rPr>
        <w:t> </w:t>
      </w:r>
      <w:r w:rsidR="00331A87" w:rsidRPr="002B2A40">
        <w:rPr>
          <w:rStyle w:val="eop"/>
          <w:rFonts w:ascii="Calibri" w:hAnsi="Calibri" w:cs="Calibri"/>
          <w:sz w:val="22"/>
          <w:szCs w:val="22"/>
        </w:rPr>
        <w:t> </w:t>
      </w:r>
    </w:p>
    <w:sectPr w:rsidR="00331A87" w:rsidRPr="002B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6DB"/>
    <w:multiLevelType w:val="multilevel"/>
    <w:tmpl w:val="93E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E1D81"/>
    <w:multiLevelType w:val="multilevel"/>
    <w:tmpl w:val="3B2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42F1"/>
    <w:multiLevelType w:val="multilevel"/>
    <w:tmpl w:val="BD6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D36A2"/>
    <w:multiLevelType w:val="multilevel"/>
    <w:tmpl w:val="530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D401B"/>
    <w:multiLevelType w:val="multilevel"/>
    <w:tmpl w:val="36F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A644C"/>
    <w:multiLevelType w:val="multilevel"/>
    <w:tmpl w:val="1D663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B57BB5"/>
    <w:multiLevelType w:val="multilevel"/>
    <w:tmpl w:val="229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95CD8"/>
    <w:multiLevelType w:val="multilevel"/>
    <w:tmpl w:val="33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54090"/>
    <w:multiLevelType w:val="multilevel"/>
    <w:tmpl w:val="0A2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20879"/>
    <w:multiLevelType w:val="multilevel"/>
    <w:tmpl w:val="5362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465F5F"/>
    <w:multiLevelType w:val="multilevel"/>
    <w:tmpl w:val="0ADC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9058D0"/>
    <w:multiLevelType w:val="multilevel"/>
    <w:tmpl w:val="DA9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C62B7"/>
    <w:multiLevelType w:val="multilevel"/>
    <w:tmpl w:val="B76E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BA37C9"/>
    <w:multiLevelType w:val="multilevel"/>
    <w:tmpl w:val="C34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4E48EB"/>
    <w:multiLevelType w:val="multilevel"/>
    <w:tmpl w:val="3B3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E1951"/>
    <w:multiLevelType w:val="multilevel"/>
    <w:tmpl w:val="F46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7C4E20"/>
    <w:multiLevelType w:val="multilevel"/>
    <w:tmpl w:val="E6E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8113B5"/>
    <w:multiLevelType w:val="multilevel"/>
    <w:tmpl w:val="690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455D2"/>
    <w:multiLevelType w:val="multilevel"/>
    <w:tmpl w:val="388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9A0C71"/>
    <w:multiLevelType w:val="multilevel"/>
    <w:tmpl w:val="06A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DE01AF"/>
    <w:multiLevelType w:val="multilevel"/>
    <w:tmpl w:val="6F3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03711D"/>
    <w:multiLevelType w:val="multilevel"/>
    <w:tmpl w:val="8F2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F52B8F"/>
    <w:multiLevelType w:val="multilevel"/>
    <w:tmpl w:val="8C4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0748E0"/>
    <w:multiLevelType w:val="multilevel"/>
    <w:tmpl w:val="13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B717A1"/>
    <w:multiLevelType w:val="multilevel"/>
    <w:tmpl w:val="6D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702ACA"/>
    <w:multiLevelType w:val="multilevel"/>
    <w:tmpl w:val="707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17"/>
  </w:num>
  <w:num w:numId="12">
    <w:abstractNumId w:val="23"/>
  </w:num>
  <w:num w:numId="13">
    <w:abstractNumId w:val="19"/>
  </w:num>
  <w:num w:numId="14">
    <w:abstractNumId w:val="16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8"/>
  </w:num>
  <w:num w:numId="24">
    <w:abstractNumId w:val="15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7"/>
    <w:rsid w:val="001449E8"/>
    <w:rsid w:val="002B2A40"/>
    <w:rsid w:val="00331A87"/>
    <w:rsid w:val="00591717"/>
    <w:rsid w:val="005E7B2B"/>
    <w:rsid w:val="00906080"/>
    <w:rsid w:val="009153F3"/>
    <w:rsid w:val="009E21CA"/>
    <w:rsid w:val="00C84D0B"/>
    <w:rsid w:val="00DB13B7"/>
    <w:rsid w:val="00EA008D"/>
    <w:rsid w:val="00E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D3EC"/>
  <w15:chartTrackingRefBased/>
  <w15:docId w15:val="{929F555A-7721-4ACB-B342-1259E12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1A87"/>
  </w:style>
  <w:style w:type="character" w:customStyle="1" w:styleId="eop">
    <w:name w:val="eop"/>
    <w:basedOn w:val="DefaultParagraphFont"/>
    <w:rsid w:val="00331A87"/>
  </w:style>
  <w:style w:type="character" w:customStyle="1" w:styleId="scxw109079527">
    <w:name w:val="scxw109079527"/>
    <w:basedOn w:val="DefaultParagraphFont"/>
    <w:rsid w:val="003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044916DB2940BBA89E96E9770A39" ma:contentTypeVersion="7" ma:contentTypeDescription="Create a new document." ma:contentTypeScope="" ma:versionID="2a59ac4fdbab034e03e11b1aa285657d">
  <xsd:schema xmlns:xsd="http://www.w3.org/2001/XMLSchema" xmlns:xs="http://www.w3.org/2001/XMLSchema" xmlns:p="http://schemas.microsoft.com/office/2006/metadata/properties" xmlns:ns3="9beed774-541c-4800-97f0-3308b316efa5" xmlns:ns4="affe7958-e7c8-472d-a977-660163c57480" targetNamespace="http://schemas.microsoft.com/office/2006/metadata/properties" ma:root="true" ma:fieldsID="e042718d67a2f0faf0b965a7b3415da7" ns3:_="" ns4:_="">
    <xsd:import namespace="9beed774-541c-4800-97f0-3308b316efa5"/>
    <xsd:import namespace="affe7958-e7c8-472d-a977-660163c57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d774-541c-4800-97f0-3308b316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7958-e7c8-472d-a977-660163c5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8C084-787C-4A04-8A4C-DB8EA8DD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d774-541c-4800-97f0-3308b316efa5"/>
    <ds:schemaRef ds:uri="affe7958-e7c8-472d-a977-660163c57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4A54B-62CF-4280-AEE2-0262AFDE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9AF1-30DC-4BDA-843E-2729AB1660E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affe7958-e7c8-472d-a977-660163c57480"/>
    <ds:schemaRef ds:uri="http://schemas.microsoft.com/office/2006/metadata/properties"/>
    <ds:schemaRef ds:uri="http://schemas.microsoft.com/office/infopath/2007/PartnerControls"/>
    <ds:schemaRef ds:uri="9beed774-541c-4800-97f0-3308b316e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Squire</dc:creator>
  <cp:keywords/>
  <dc:description/>
  <cp:lastModifiedBy>Pat Squire</cp:lastModifiedBy>
  <cp:revision>2</cp:revision>
  <dcterms:created xsi:type="dcterms:W3CDTF">2020-07-02T19:09:00Z</dcterms:created>
  <dcterms:modified xsi:type="dcterms:W3CDTF">2020-07-02T19:09:00Z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0x01010093B8044916DB2940BBA89E96E9770A39</vt:lpwstr>
  </property>
</Properties>
</file>