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2F47" w14:textId="5F00517E" w:rsidR="002B1B76" w:rsidRPr="002C650D" w:rsidRDefault="002B1B76" w:rsidP="002B1B76">
      <w:pPr>
        <w:pStyle w:val="Title"/>
        <w:rPr>
          <w:rFonts w:ascii="Helvetica" w:hAnsi="Helvetica" w:cs="Helvetica"/>
          <w:sz w:val="24"/>
          <w:szCs w:val="24"/>
        </w:rPr>
      </w:pPr>
      <w:r w:rsidRPr="002B1B76"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7E4F" wp14:editId="2651F812">
                <wp:simplePos x="0" y="0"/>
                <wp:positionH relativeFrom="margin">
                  <wp:posOffset>-57150</wp:posOffset>
                </wp:positionH>
                <wp:positionV relativeFrom="paragraph">
                  <wp:posOffset>447675</wp:posOffset>
                </wp:positionV>
                <wp:extent cx="6629400" cy="2819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19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304C2" w14:textId="77777777" w:rsidR="002B1B76" w:rsidRPr="00B03080" w:rsidRDefault="002B1B76" w:rsidP="002B1B76">
                            <w:pPr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</w:pPr>
                            <w:r w:rsidRPr="00B03080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7E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35.25pt;width:5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" fillcolor="#0070c0" stroked="f" strokeweight=".5pt">
                <v:textbox>
                  <w:txbxContent>
                    <w:p w14:paraId="339304C2" w14:textId="77777777" w:rsidR="002B1B76" w:rsidRPr="00B03080" w:rsidRDefault="002B1B76" w:rsidP="002B1B76">
                      <w:pPr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</w:pPr>
                      <w:r w:rsidRPr="00B03080">
                        <w:rPr>
                          <w:rFonts w:ascii="Helvetica" w:hAnsi="Helvetica" w:cs="Helvetica"/>
                          <w:b/>
                          <w:color w:val="FFFFFF" w:themeColor="background1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B76">
        <w:rPr>
          <w:rFonts w:ascii="Helvetica" w:hAnsi="Helvetica" w:cs="Helvetica"/>
          <w:sz w:val="28"/>
          <w:szCs w:val="28"/>
        </w:rPr>
        <w:t>CONSTRUCTION LABORER</w:t>
      </w:r>
      <w:r w:rsidRPr="002B1B76">
        <w:rPr>
          <w:rFonts w:ascii="Helvetica" w:hAnsi="Helvetica" w:cs="Helvetica"/>
          <w:sz w:val="28"/>
          <w:szCs w:val="28"/>
        </w:rPr>
        <w:t xml:space="preserve">     </w:t>
      </w:r>
      <w:r w:rsidRPr="002B1B76">
        <w:rPr>
          <w:rFonts w:ascii="Helvetica" w:hAnsi="Helvetica" w:cs="Helvetica"/>
          <w:sz w:val="28"/>
          <w:szCs w:val="28"/>
        </w:rPr>
        <w:t xml:space="preserve">                               </w:t>
      </w:r>
      <w:r w:rsidRPr="002B1B76">
        <w:rPr>
          <w:rFonts w:ascii="Helvetica" w:hAnsi="Helvetica" w:cs="Helvetica"/>
          <w:sz w:val="28"/>
          <w:szCs w:val="28"/>
        </w:rPr>
        <w:t xml:space="preserve">     </w:t>
      </w:r>
      <w:r w:rsidRPr="002B1B76">
        <w:rPr>
          <w:rFonts w:ascii="Helvetica" w:hAnsi="Helvetica" w:cs="Helvetica"/>
          <w:noProof/>
          <w:sz w:val="28"/>
          <w:szCs w:val="28"/>
        </w:rPr>
        <w:t xml:space="preserve">       </w:t>
      </w:r>
      <w:r w:rsidRPr="002C650D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A43331B" wp14:editId="6F0C4E99">
            <wp:extent cx="1059180" cy="4009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77" cy="40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B76">
        <w:rPr>
          <w:rFonts w:ascii="Helvetica" w:hAnsi="Helvetica" w:cs="Helvetica"/>
          <w:noProof/>
          <w:sz w:val="28"/>
          <w:szCs w:val="28"/>
        </w:rPr>
        <w:t xml:space="preserve">      </w:t>
      </w:r>
      <w:r w:rsidRPr="002B1B76">
        <w:rPr>
          <w:rFonts w:ascii="Helvetica" w:hAnsi="Helvetica" w:cs="Helvetica"/>
          <w:noProof/>
          <w:sz w:val="28"/>
          <w:szCs w:val="28"/>
        </w:rPr>
        <w:t xml:space="preserve"> </w:t>
      </w:r>
      <w:r w:rsidRPr="002C650D">
        <w:rPr>
          <w:rFonts w:ascii="Helvetica" w:hAnsi="Helvetica" w:cs="Helvetica"/>
          <w:noProof/>
          <w:sz w:val="24"/>
          <w:szCs w:val="24"/>
        </w:rPr>
        <w:t xml:space="preserve">   </w:t>
      </w:r>
      <w:r>
        <w:rPr>
          <w:rFonts w:ascii="Helvetica" w:hAnsi="Helvetica" w:cs="Helvetica"/>
          <w:noProof/>
          <w:sz w:val="24"/>
          <w:szCs w:val="24"/>
        </w:rPr>
        <w:t xml:space="preserve">             </w:t>
      </w:r>
    </w:p>
    <w:p w14:paraId="0E05968E" w14:textId="77777777" w:rsidR="002B1B76" w:rsidRPr="002C650D" w:rsidRDefault="002B1B76" w:rsidP="002B1B76">
      <w:pPr>
        <w:spacing w:after="120"/>
        <w:jc w:val="both"/>
        <w:rPr>
          <w:rFonts w:ascii="Helvetica" w:hAnsi="Helvetica" w:cs="Helvetica"/>
          <w:b/>
          <w:color w:val="333333"/>
          <w:u w:val="single"/>
        </w:rPr>
      </w:pPr>
    </w:p>
    <w:p w14:paraId="5C026DB9" w14:textId="77777777" w:rsidR="00F3624A" w:rsidRDefault="00F3624A" w:rsidP="00B96C1B">
      <w:pPr>
        <w:spacing w:before="51" w:line="292" w:lineRule="exact"/>
        <w:ind w:right="85"/>
        <w:rPr>
          <w:rFonts w:asciiTheme="majorHAnsi" w:hAnsiTheme="majorHAnsi" w:cstheme="majorHAnsi"/>
          <w:b/>
          <w:color w:val="333333"/>
          <w:u w:val="single" w:color="333333"/>
        </w:rPr>
      </w:pPr>
    </w:p>
    <w:p w14:paraId="1259E994" w14:textId="0FD791D6" w:rsidR="00B96C1B" w:rsidRPr="005B1484" w:rsidRDefault="00B96C1B" w:rsidP="00B96C1B">
      <w:pPr>
        <w:spacing w:before="51" w:line="292" w:lineRule="exact"/>
        <w:ind w:right="85"/>
        <w:rPr>
          <w:rFonts w:asciiTheme="majorHAnsi" w:hAnsiTheme="majorHAnsi" w:cstheme="majorHAnsi"/>
          <w:color w:val="333333"/>
        </w:rPr>
      </w:pPr>
      <w:r w:rsidRPr="005B1484">
        <w:rPr>
          <w:rFonts w:asciiTheme="majorHAnsi" w:hAnsiTheme="majorHAnsi" w:cstheme="majorHAnsi"/>
          <w:b/>
          <w:color w:val="333333"/>
          <w:u w:val="single" w:color="333333"/>
        </w:rPr>
        <w:t>The Low Down:</w:t>
      </w:r>
    </w:p>
    <w:p w14:paraId="1E627CF4" w14:textId="486F4231" w:rsidR="00B96C1B" w:rsidRPr="00F3624A" w:rsidRDefault="00B96C1B" w:rsidP="00B96C1B">
      <w:pPr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</w:pPr>
      <w:r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>Blue Stream is looking for a</w:t>
      </w:r>
      <w:r w:rsidR="00713947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 Construction Laborer </w:t>
      </w:r>
      <w:r w:rsidR="00D44490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>to perform tasks involving physical labor</w:t>
      </w:r>
      <w:r w:rsidR="005859D3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 </w:t>
      </w:r>
      <w:r w:rsidR="001763C1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under general supervision from </w:t>
      </w:r>
      <w:r w:rsidR="00C57528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a </w:t>
      </w:r>
      <w:r w:rsidR="001763C1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crew leader, perform basic functions supporting the </w:t>
      </w:r>
      <w:r w:rsidR="00C57528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>construction</w:t>
      </w:r>
      <w:r w:rsidR="001763C1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 of underground buried cable systems.  </w:t>
      </w:r>
      <w:r w:rsidR="00E467B0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 </w:t>
      </w:r>
      <w:r w:rsidR="007B21FC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It may consist of </w:t>
      </w:r>
      <w:r w:rsidR="00630EF0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>operating hand and power tools of all types, cleaning and preparing</w:t>
      </w:r>
      <w:r w:rsidR="00A864B6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 sites, digging trenches, </w:t>
      </w:r>
      <w:r w:rsidR="009F51B1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>cleaning up rubble and debris.</w:t>
      </w:r>
      <w:r w:rsidR="00D162E0" w:rsidRPr="00F3624A">
        <w:rPr>
          <w:rFonts w:asciiTheme="majorHAnsi" w:eastAsia="Times New Roman" w:hAnsiTheme="majorHAnsi" w:cstheme="majorHAnsi"/>
          <w:color w:val="404040"/>
          <w:sz w:val="24"/>
          <w:szCs w:val="24"/>
          <w:shd w:val="clear" w:color="auto" w:fill="FFFFFF"/>
        </w:rPr>
        <w:t xml:space="preserve">  </w:t>
      </w:r>
    </w:p>
    <w:p w14:paraId="41B9DA99" w14:textId="017FC523" w:rsidR="006B7B69" w:rsidRPr="006B7B69" w:rsidRDefault="006B7B69" w:rsidP="002B1B76">
      <w:pPr>
        <w:pStyle w:val="NormalWeb"/>
        <w:rPr>
          <w:rFonts w:ascii="Calibri Light" w:hAnsi="Calibri Light" w:cs="Calibri Light"/>
          <w:b/>
          <w:bCs/>
          <w:color w:val="000000"/>
          <w:u w:val="single"/>
        </w:rPr>
      </w:pPr>
      <w:r w:rsidRPr="006B7B69">
        <w:rPr>
          <w:rFonts w:ascii="Calibri Light" w:hAnsi="Calibri Light" w:cs="Calibri Light"/>
          <w:b/>
          <w:bCs/>
          <w:color w:val="000000"/>
          <w:u w:val="single"/>
        </w:rPr>
        <w:t>What your days will look like:</w:t>
      </w:r>
    </w:p>
    <w:p w14:paraId="71E27338" w14:textId="48277EE2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Assists in pre-wiring and pre-installation activities</w:t>
      </w:r>
    </w:p>
    <w:p w14:paraId="176B26D4" w14:textId="2E3B7CE5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Dig trenches and removes soil prior to fiber installation</w:t>
      </w:r>
    </w:p>
    <w:p w14:paraId="04BD53AF" w14:textId="3B331A09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Blows fiber to vaults and customer premises</w:t>
      </w:r>
    </w:p>
    <w:p w14:paraId="6E400AAE" w14:textId="77777777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Verify conduit locations, depth and integrity</w:t>
      </w:r>
    </w:p>
    <w:p w14:paraId="29E6B890" w14:textId="23319678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Locates and mark fiber and conduits to protect our infrastructure and critical assets</w:t>
      </w:r>
    </w:p>
    <w:p w14:paraId="13432FD3" w14:textId="77777777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Ability to recognize potential problems utilizing approved test and measuring equipment</w:t>
      </w:r>
    </w:p>
    <w:p w14:paraId="138E7E62" w14:textId="40665049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Builder/Developer education on conduit specifications and installation</w:t>
      </w:r>
    </w:p>
    <w:p w14:paraId="5C932913" w14:textId="3022E06E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Monitor daily work progress of contractors</w:t>
      </w:r>
    </w:p>
    <w:p w14:paraId="149BB5F1" w14:textId="4508A29E" w:rsidR="002B1B76" w:rsidRDefault="002B1B76" w:rsidP="002B1B76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Requisitions equipment and supplies, and stocks vehicle; maintains company truck</w:t>
      </w:r>
    </w:p>
    <w:p w14:paraId="68A0A8FD" w14:textId="52007637" w:rsidR="002B1B76" w:rsidRDefault="002B1B76" w:rsidP="00473B70">
      <w:pPr>
        <w:pStyle w:val="xmsonormal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May be called upon after hours for fiber cut</w:t>
      </w:r>
      <w:r w:rsidR="002A4118">
        <w:rPr>
          <w:rFonts w:ascii="Calibri" w:hAnsi="Calibri" w:cs="Calibri"/>
          <w:b/>
          <w:bCs/>
          <w:color w:val="000000"/>
        </w:rPr>
        <w:t>s</w:t>
      </w:r>
    </w:p>
    <w:p w14:paraId="767FE406" w14:textId="38ACB9B4" w:rsidR="002B1B76" w:rsidRPr="00473B70" w:rsidRDefault="002B1B76" w:rsidP="002B1B76">
      <w:pPr>
        <w:pStyle w:val="NormalWeb"/>
        <w:rPr>
          <w:rFonts w:ascii="Calibri Light" w:hAnsi="Calibri Light" w:cs="Calibri Light"/>
          <w:b/>
          <w:bCs/>
          <w:u w:val="single"/>
        </w:rPr>
      </w:pPr>
      <w:r w:rsidRPr="00473B70">
        <w:rPr>
          <w:rFonts w:ascii="Calibri Light" w:hAnsi="Calibri Light" w:cs="Calibri Light"/>
          <w:b/>
          <w:bCs/>
          <w:color w:val="000000"/>
          <w:u w:val="single"/>
        </w:rPr>
        <w:t>K</w:t>
      </w:r>
      <w:r w:rsidR="00473B70" w:rsidRPr="00473B70">
        <w:rPr>
          <w:rFonts w:ascii="Calibri Light" w:hAnsi="Calibri Light" w:cs="Calibri Light"/>
          <w:b/>
          <w:bCs/>
          <w:color w:val="000000"/>
          <w:u w:val="single"/>
        </w:rPr>
        <w:t>nowledge and skill requirements</w:t>
      </w:r>
      <w:r w:rsidRPr="00473B70">
        <w:rPr>
          <w:rFonts w:ascii="Calibri Light" w:hAnsi="Calibri Light" w:cs="Calibri Light"/>
          <w:b/>
          <w:bCs/>
          <w:color w:val="000000"/>
          <w:u w:val="single"/>
        </w:rPr>
        <w:t>:</w:t>
      </w:r>
    </w:p>
    <w:p w14:paraId="235BAC86" w14:textId="77777777" w:rsidR="002B1B76" w:rsidRPr="00473B70" w:rsidRDefault="002B1B76" w:rsidP="002B1B76">
      <w:pPr>
        <w:pStyle w:val="xmsonormal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</w:rPr>
      </w:pPr>
      <w:r w:rsidRPr="00473B70">
        <w:rPr>
          <w:rFonts w:ascii="Calibri Light" w:eastAsia="Times New Roman" w:hAnsi="Calibri Light" w:cs="Calibri Light"/>
          <w:color w:val="000000"/>
        </w:rPr>
        <w:t>Ability to use basic cable installation tools and hand tools.</w:t>
      </w:r>
    </w:p>
    <w:p w14:paraId="0EF64B5A" w14:textId="77777777" w:rsidR="002B1B76" w:rsidRPr="00473B70" w:rsidRDefault="002B1B76" w:rsidP="002B1B76">
      <w:pPr>
        <w:pStyle w:val="xmsonormal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</w:rPr>
      </w:pPr>
      <w:r w:rsidRPr="00473B70">
        <w:rPr>
          <w:rFonts w:ascii="Calibri Light" w:eastAsia="Times New Roman" w:hAnsi="Calibri Light" w:cs="Calibri Light"/>
          <w:color w:val="000000"/>
        </w:rPr>
        <w:t>Knowledge of cable television products and services.</w:t>
      </w:r>
    </w:p>
    <w:p w14:paraId="19B577CA" w14:textId="77777777" w:rsidR="002B1B76" w:rsidRPr="00473B70" w:rsidRDefault="002B1B76" w:rsidP="002B1B76">
      <w:pPr>
        <w:pStyle w:val="xmsonormal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</w:rPr>
      </w:pPr>
      <w:r w:rsidRPr="00473B70">
        <w:rPr>
          <w:rFonts w:ascii="Calibri Light" w:eastAsia="Times New Roman" w:hAnsi="Calibri Light" w:cs="Calibri Light"/>
          <w:color w:val="000000"/>
        </w:rPr>
        <w:t>Ability to communicate with customers in a clear and straight forward manner.</w:t>
      </w:r>
    </w:p>
    <w:p w14:paraId="61C14DC8" w14:textId="77777777" w:rsidR="002B1B76" w:rsidRPr="00473B70" w:rsidRDefault="002B1B76" w:rsidP="002B1B76">
      <w:pPr>
        <w:pStyle w:val="xmsonormal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</w:rPr>
      </w:pPr>
      <w:r w:rsidRPr="00473B70">
        <w:rPr>
          <w:rFonts w:ascii="Calibri Light" w:eastAsia="Times New Roman" w:hAnsi="Calibri Light" w:cs="Calibri Light"/>
          <w:color w:val="000000"/>
        </w:rPr>
        <w:t>Valid driver's license and a good driving record.</w:t>
      </w:r>
    </w:p>
    <w:p w14:paraId="4FD1E3D9" w14:textId="73DC987B" w:rsidR="002B1B76" w:rsidRPr="00473B70" w:rsidRDefault="002B1B76" w:rsidP="002B1B76">
      <w:pPr>
        <w:pStyle w:val="NormalWeb"/>
        <w:rPr>
          <w:rFonts w:ascii="Calibri Light" w:hAnsi="Calibri Light" w:cs="Calibri Light"/>
        </w:rPr>
      </w:pPr>
      <w:r w:rsidRPr="00473B70">
        <w:rPr>
          <w:rFonts w:ascii="Calibri Light" w:hAnsi="Calibri Light" w:cs="Calibri Light"/>
          <w:b/>
          <w:bCs/>
          <w:color w:val="000000"/>
        </w:rPr>
        <w:t>L</w:t>
      </w:r>
      <w:r w:rsidR="00ED0811">
        <w:rPr>
          <w:rFonts w:ascii="Calibri Light" w:hAnsi="Calibri Light" w:cs="Calibri Light"/>
          <w:b/>
          <w:bCs/>
          <w:color w:val="000000"/>
        </w:rPr>
        <w:t xml:space="preserve">anguage Skills: </w:t>
      </w:r>
      <w:bookmarkStart w:id="0" w:name="_GoBack"/>
      <w:bookmarkEnd w:id="0"/>
    </w:p>
    <w:p w14:paraId="421ECEC7" w14:textId="77777777" w:rsidR="002B1B76" w:rsidRPr="00473B70" w:rsidRDefault="002B1B76" w:rsidP="002B1B76">
      <w:pPr>
        <w:pStyle w:val="NormalWeb"/>
        <w:rPr>
          <w:rFonts w:ascii="Calibri Light" w:hAnsi="Calibri Light" w:cs="Calibri Light"/>
        </w:rPr>
      </w:pPr>
      <w:r w:rsidRPr="00473B70">
        <w:rPr>
          <w:rFonts w:ascii="Calibri Light" w:hAnsi="Calibri Light" w:cs="Calibri Light"/>
          <w:color w:val="000000"/>
        </w:rPr>
        <w:t>Bilingual in English and Spanish is a plus.</w:t>
      </w:r>
    </w:p>
    <w:p w14:paraId="32EF850E" w14:textId="1D0F1B26" w:rsidR="002B1B76" w:rsidRPr="00473B70" w:rsidRDefault="002B1B76" w:rsidP="002B1B76">
      <w:pPr>
        <w:pStyle w:val="NormalWeb"/>
        <w:rPr>
          <w:rFonts w:ascii="Calibri Light" w:hAnsi="Calibri Light" w:cs="Calibri Light"/>
        </w:rPr>
      </w:pPr>
      <w:r w:rsidRPr="00473B70">
        <w:rPr>
          <w:rFonts w:ascii="Calibri Light" w:hAnsi="Calibri Light" w:cs="Calibri Light"/>
          <w:b/>
          <w:bCs/>
          <w:color w:val="000000"/>
        </w:rPr>
        <w:t>EDUCATION</w:t>
      </w:r>
      <w:r w:rsidR="000B2E3A">
        <w:rPr>
          <w:rFonts w:ascii="Calibri Light" w:hAnsi="Calibri Light" w:cs="Calibri Light"/>
          <w:b/>
          <w:bCs/>
          <w:color w:val="000000"/>
        </w:rPr>
        <w:t>/</w:t>
      </w:r>
      <w:r w:rsidRPr="00473B70">
        <w:rPr>
          <w:rFonts w:ascii="Calibri Light" w:hAnsi="Calibri Light" w:cs="Calibri Light"/>
          <w:b/>
          <w:bCs/>
          <w:color w:val="000000"/>
        </w:rPr>
        <w:t>EXPERIENCE:</w:t>
      </w:r>
    </w:p>
    <w:p w14:paraId="3F7A9D37" w14:textId="77777777" w:rsidR="00A57D48" w:rsidRDefault="002B1B76" w:rsidP="00A57D48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/>
        </w:rPr>
      </w:pPr>
      <w:r w:rsidRPr="00473B70">
        <w:rPr>
          <w:rFonts w:ascii="Calibri Light" w:hAnsi="Calibri Light" w:cs="Calibri Light"/>
          <w:color w:val="000000"/>
        </w:rPr>
        <w:t xml:space="preserve">High school degree or GED equivalent is required. </w:t>
      </w:r>
    </w:p>
    <w:p w14:paraId="29D03EFB" w14:textId="7A6CEADA" w:rsidR="002B1B76" w:rsidRPr="00473B70" w:rsidRDefault="002B1B76" w:rsidP="00A57D48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473B70">
        <w:rPr>
          <w:rFonts w:ascii="Calibri Light" w:hAnsi="Calibri Light" w:cs="Calibri Light"/>
          <w:color w:val="000000"/>
        </w:rPr>
        <w:t>Six months of experience in cable construction is preferred.</w:t>
      </w:r>
    </w:p>
    <w:p w14:paraId="350CF54E" w14:textId="77777777" w:rsidR="002B1B76" w:rsidRPr="00473B70" w:rsidRDefault="002B1B76" w:rsidP="002B1B76">
      <w:pPr>
        <w:pStyle w:val="NormalWeb"/>
        <w:rPr>
          <w:rFonts w:ascii="Calibri Light" w:hAnsi="Calibri Light" w:cs="Calibri Light"/>
        </w:rPr>
      </w:pPr>
      <w:r w:rsidRPr="00473B70">
        <w:rPr>
          <w:rFonts w:ascii="Calibri Light" w:hAnsi="Calibri Light" w:cs="Calibri Light"/>
          <w:b/>
          <w:bCs/>
          <w:color w:val="000000"/>
        </w:rPr>
        <w:t>PHYSICAL REQUIREMENTS/WORKING CONDITIONS:</w:t>
      </w:r>
    </w:p>
    <w:p w14:paraId="4D2B8E2C" w14:textId="77777777" w:rsidR="002B1B76" w:rsidRPr="00473B70" w:rsidRDefault="002B1B76" w:rsidP="002B1B76">
      <w:pPr>
        <w:pStyle w:val="NormalWeb"/>
        <w:rPr>
          <w:rFonts w:ascii="Calibri Light" w:hAnsi="Calibri Light" w:cs="Calibri Light"/>
        </w:rPr>
      </w:pPr>
      <w:r w:rsidRPr="00473B70">
        <w:rPr>
          <w:rFonts w:ascii="Calibri Light" w:hAnsi="Calibri Light" w:cs="Calibri Light"/>
          <w:color w:val="000000"/>
        </w:rPr>
        <w:t>Ability to lift 90 lbs. or more. Ability to operate hand and power tools, basic test, trenching and CATV construction equipment. Ability to work a flexible schedule.</w:t>
      </w:r>
    </w:p>
    <w:p w14:paraId="4DA4F7B9" w14:textId="77777777" w:rsidR="00F3624A" w:rsidRDefault="00F3624A" w:rsidP="009962DD">
      <w:pPr>
        <w:jc w:val="center"/>
        <w:rPr>
          <w:rFonts w:ascii="Calibri Light" w:hAnsi="Calibri Light" w:cs="Calibri Light"/>
          <w:b/>
          <w:bCs/>
          <w:i/>
          <w:iCs/>
        </w:rPr>
      </w:pPr>
    </w:p>
    <w:p w14:paraId="33EE2CFB" w14:textId="26A61CA0" w:rsidR="00476CF1" w:rsidRPr="009962DD" w:rsidRDefault="0089394F" w:rsidP="009962DD">
      <w:pPr>
        <w:jc w:val="center"/>
        <w:rPr>
          <w:rFonts w:ascii="Calibri Light" w:hAnsi="Calibri Light" w:cs="Calibri Light"/>
          <w:b/>
          <w:bCs/>
          <w:i/>
          <w:iCs/>
        </w:rPr>
      </w:pPr>
      <w:r w:rsidRPr="009962DD">
        <w:rPr>
          <w:rFonts w:ascii="Calibri Light" w:hAnsi="Calibri Light" w:cs="Calibri Light"/>
          <w:b/>
          <w:bCs/>
          <w:i/>
          <w:iCs/>
        </w:rPr>
        <w:t>Blue Stream</w:t>
      </w:r>
      <w:r w:rsidR="009962DD" w:rsidRPr="009962DD">
        <w:rPr>
          <w:rFonts w:ascii="Calibri Light" w:hAnsi="Calibri Light" w:cs="Calibri Light"/>
          <w:b/>
          <w:bCs/>
          <w:i/>
          <w:iCs/>
        </w:rPr>
        <w:t xml:space="preserve"> Communications, LLC</w:t>
      </w:r>
      <w:r w:rsidRPr="009962DD">
        <w:rPr>
          <w:rFonts w:ascii="Calibri Light" w:hAnsi="Calibri Light" w:cs="Calibri Light"/>
          <w:b/>
          <w:bCs/>
          <w:i/>
          <w:iCs/>
        </w:rPr>
        <w:t xml:space="preserve"> is and E</w:t>
      </w:r>
      <w:r w:rsidR="009962DD" w:rsidRPr="009962DD">
        <w:rPr>
          <w:rFonts w:ascii="Calibri Light" w:hAnsi="Calibri Light" w:cs="Calibri Light"/>
          <w:b/>
          <w:bCs/>
          <w:i/>
          <w:iCs/>
        </w:rPr>
        <w:t xml:space="preserve">qual </w:t>
      </w:r>
      <w:r w:rsidRPr="009962DD">
        <w:rPr>
          <w:rFonts w:ascii="Calibri Light" w:hAnsi="Calibri Light" w:cs="Calibri Light"/>
          <w:b/>
          <w:bCs/>
          <w:i/>
          <w:iCs/>
        </w:rPr>
        <w:t>O</w:t>
      </w:r>
      <w:r w:rsidR="009962DD" w:rsidRPr="009962DD">
        <w:rPr>
          <w:rFonts w:ascii="Calibri Light" w:hAnsi="Calibri Light" w:cs="Calibri Light"/>
          <w:b/>
          <w:bCs/>
          <w:i/>
          <w:iCs/>
        </w:rPr>
        <w:t>pportunity Employer</w:t>
      </w:r>
    </w:p>
    <w:sectPr w:rsidR="00476CF1" w:rsidRPr="009962DD" w:rsidSect="00F3624A">
      <w:pgSz w:w="12240" w:h="15840"/>
      <w:pgMar w:top="806" w:right="1440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46F8"/>
    <w:multiLevelType w:val="multilevel"/>
    <w:tmpl w:val="A0A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B20E5"/>
    <w:multiLevelType w:val="multilevel"/>
    <w:tmpl w:val="3D4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6"/>
    <w:rsid w:val="000B2E3A"/>
    <w:rsid w:val="000C1157"/>
    <w:rsid w:val="001763C1"/>
    <w:rsid w:val="002A4118"/>
    <w:rsid w:val="002B1B76"/>
    <w:rsid w:val="002C769F"/>
    <w:rsid w:val="002D4DB9"/>
    <w:rsid w:val="00384E68"/>
    <w:rsid w:val="00472D87"/>
    <w:rsid w:val="00473B70"/>
    <w:rsid w:val="00476CF1"/>
    <w:rsid w:val="00511F8E"/>
    <w:rsid w:val="005859D3"/>
    <w:rsid w:val="00630EF0"/>
    <w:rsid w:val="006B7B69"/>
    <w:rsid w:val="00713947"/>
    <w:rsid w:val="007B21FC"/>
    <w:rsid w:val="00861CA0"/>
    <w:rsid w:val="0089394F"/>
    <w:rsid w:val="00961DB2"/>
    <w:rsid w:val="009962DD"/>
    <w:rsid w:val="009D3F92"/>
    <w:rsid w:val="009F51B1"/>
    <w:rsid w:val="00A57D48"/>
    <w:rsid w:val="00A73A35"/>
    <w:rsid w:val="00A864B6"/>
    <w:rsid w:val="00B76CB7"/>
    <w:rsid w:val="00B96C1B"/>
    <w:rsid w:val="00C57528"/>
    <w:rsid w:val="00C95CA2"/>
    <w:rsid w:val="00CD0518"/>
    <w:rsid w:val="00D162E0"/>
    <w:rsid w:val="00D44490"/>
    <w:rsid w:val="00E467B0"/>
    <w:rsid w:val="00ED0811"/>
    <w:rsid w:val="00F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08AE"/>
  <w15:chartTrackingRefBased/>
  <w15:docId w15:val="{15061A87-845C-472A-A38D-1AE4010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B1B7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B1B7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2B1B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B1B76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B1B76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B5E896975B0499CCCE5C0ED942623" ma:contentTypeVersion="11" ma:contentTypeDescription="Create a new document." ma:contentTypeScope="" ma:versionID="1ce0635f2606b32bac67c73e02ca0bd7">
  <xsd:schema xmlns:xsd="http://www.w3.org/2001/XMLSchema" xmlns:xs="http://www.w3.org/2001/XMLSchema" xmlns:p="http://schemas.microsoft.com/office/2006/metadata/properties" xmlns:ns3="49b99823-f5cf-465a-8b68-d4084539a048" xmlns:ns4="ccd074ae-24ed-4b1e-b1a4-d27f3cc32e34" targetNamespace="http://schemas.microsoft.com/office/2006/metadata/properties" ma:root="true" ma:fieldsID="35f4efa4069129d33af83a01aa6ab092" ns3:_="" ns4:_="">
    <xsd:import namespace="49b99823-f5cf-465a-8b68-d4084539a048"/>
    <xsd:import namespace="ccd074ae-24ed-4b1e-b1a4-d27f3cc32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9823-f5cf-465a-8b68-d4084539a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74ae-24ed-4b1e-b1a4-d27f3cc3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1ED27-BF8F-4D9C-9CEE-E3DB9B30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99823-f5cf-465a-8b68-d4084539a048"/>
    <ds:schemaRef ds:uri="ccd074ae-24ed-4b1e-b1a4-d27f3cc3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C66FC-B945-4CC0-BB30-D703783C3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762D5-013C-4353-816A-500FDA978AE7}">
  <ds:schemaRefs>
    <ds:schemaRef ds:uri="http://purl.org/dc/dcmitype/"/>
    <ds:schemaRef ds:uri="ccd074ae-24ed-4b1e-b1a4-d27f3cc32e34"/>
    <ds:schemaRef ds:uri="http://schemas.microsoft.com/office/2006/documentManagement/types"/>
    <ds:schemaRef ds:uri="http://purl.org/dc/elements/1.1/"/>
    <ds:schemaRef ds:uri="http://schemas.microsoft.com/office/2006/metadata/properties"/>
    <ds:schemaRef ds:uri="49b99823-f5cf-465a-8b68-d4084539a04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Indell</dc:creator>
  <cp:keywords/>
  <dc:description/>
  <cp:lastModifiedBy>Lenore Indell</cp:lastModifiedBy>
  <cp:revision>36</cp:revision>
  <dcterms:created xsi:type="dcterms:W3CDTF">2020-05-20T16:43:00Z</dcterms:created>
  <dcterms:modified xsi:type="dcterms:W3CDTF">2020-05-20T17:14:00Z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0x010100A42B5E896975B0499CCCE5C0ED942623</vt:lpwstr>
  </property>
</Properties>
</file>