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912E" w14:textId="77777777" w:rsidR="009A71A0" w:rsidRDefault="009A71A0" w:rsidP="004E1AED">
      <w:pPr>
        <w:pStyle w:val="Title"/>
        <w:rPr>
          <w:sz w:val="36"/>
          <w:szCs w:val="36"/>
        </w:rPr>
      </w:pPr>
    </w:p>
    <w:p w14:paraId="6B7B4D94" w14:textId="666F8BE1" w:rsidR="004E1AED" w:rsidRPr="00CB3837" w:rsidRDefault="00683EE9" w:rsidP="004E1AED">
      <w:pPr>
        <w:pStyle w:val="Title"/>
        <w:rPr>
          <w:rFonts w:ascii="Arial Narrow" w:hAnsi="Arial Narrow"/>
          <w:sz w:val="36"/>
          <w:szCs w:val="36"/>
        </w:rPr>
      </w:pPr>
      <w:r>
        <w:rPr>
          <w:rFonts w:ascii="Arial Narrow" w:hAnsi="Arial Narrow"/>
          <w:sz w:val="36"/>
          <w:szCs w:val="36"/>
        </w:rPr>
        <w:t>Project MAnager – Bulk Installations</w:t>
      </w:r>
    </w:p>
    <w:p w14:paraId="745C05A0" w14:textId="77777777" w:rsidR="00194DF6" w:rsidRPr="00CB3837" w:rsidRDefault="00C26AE7">
      <w:pPr>
        <w:pStyle w:val="Heading1"/>
        <w:rPr>
          <w:rFonts w:ascii="Arial Narrow" w:hAnsi="Arial Narrow"/>
          <w:b/>
        </w:rPr>
      </w:pPr>
      <w:r w:rsidRPr="00CB3837">
        <w:rPr>
          <w:rFonts w:ascii="Arial Narrow" w:hAnsi="Arial Narrow"/>
          <w:b/>
        </w:rPr>
        <w:t>Job descripton</w:t>
      </w:r>
    </w:p>
    <w:p w14:paraId="0950AEDC" w14:textId="77777777" w:rsidR="00632C39" w:rsidRDefault="00632C39" w:rsidP="00632C39">
      <w:pPr>
        <w:spacing w:before="0" w:after="0"/>
        <w:ind w:right="-90"/>
      </w:pPr>
    </w:p>
    <w:p w14:paraId="7750D867" w14:textId="01503914" w:rsidR="00F80F72" w:rsidRPr="00CB3837" w:rsidRDefault="00F80F72" w:rsidP="00632C39">
      <w:pPr>
        <w:spacing w:before="0" w:after="0"/>
        <w:ind w:right="-90"/>
        <w:rPr>
          <w:rFonts w:ascii="Arial Narrow" w:hAnsi="Arial Narrow"/>
          <w:sz w:val="24"/>
          <w:szCs w:val="24"/>
        </w:rPr>
      </w:pPr>
      <w:r w:rsidRPr="00CB3837">
        <w:rPr>
          <w:rFonts w:ascii="Arial Narrow" w:hAnsi="Arial Narrow"/>
          <w:b/>
          <w:sz w:val="24"/>
          <w:szCs w:val="24"/>
        </w:rPr>
        <w:t>Department:</w:t>
      </w:r>
      <w:r w:rsidR="009A71A0" w:rsidRPr="00CB3837">
        <w:rPr>
          <w:rFonts w:ascii="Arial Narrow" w:hAnsi="Arial Narrow"/>
          <w:sz w:val="24"/>
          <w:szCs w:val="24"/>
        </w:rPr>
        <w:tab/>
        <w:t xml:space="preserve">      </w:t>
      </w:r>
      <w:r w:rsidR="00683EE9">
        <w:rPr>
          <w:rFonts w:ascii="Arial Narrow" w:hAnsi="Arial Narrow"/>
          <w:sz w:val="24"/>
          <w:szCs w:val="24"/>
        </w:rPr>
        <w:t>Bulk Operations</w:t>
      </w:r>
    </w:p>
    <w:p w14:paraId="738AE73E" w14:textId="277EF0DF" w:rsidR="00F80F72" w:rsidRPr="00CB3837" w:rsidRDefault="00F80F72" w:rsidP="00632C39">
      <w:pPr>
        <w:spacing w:before="0" w:after="0"/>
        <w:ind w:right="-90"/>
        <w:rPr>
          <w:rFonts w:ascii="Arial Narrow" w:hAnsi="Arial Narrow"/>
          <w:sz w:val="24"/>
          <w:szCs w:val="24"/>
        </w:rPr>
      </w:pPr>
      <w:r w:rsidRPr="00CB3837">
        <w:rPr>
          <w:rFonts w:ascii="Arial Narrow" w:hAnsi="Arial Narrow"/>
          <w:b/>
          <w:sz w:val="24"/>
          <w:szCs w:val="24"/>
        </w:rPr>
        <w:t>Reports to:</w:t>
      </w:r>
      <w:r w:rsidRPr="00CB3837">
        <w:rPr>
          <w:rFonts w:ascii="Arial Narrow" w:hAnsi="Arial Narrow"/>
          <w:sz w:val="24"/>
          <w:szCs w:val="24"/>
        </w:rPr>
        <w:tab/>
        <w:t xml:space="preserve">      </w:t>
      </w:r>
      <w:r w:rsidR="00683EE9">
        <w:rPr>
          <w:rFonts w:ascii="Arial Narrow" w:hAnsi="Arial Narrow"/>
          <w:sz w:val="24"/>
          <w:szCs w:val="24"/>
        </w:rPr>
        <w:t>VP of Operations – Commercial Bulk</w:t>
      </w:r>
    </w:p>
    <w:p w14:paraId="32D6313B" w14:textId="77777777" w:rsidR="00F80F72" w:rsidRPr="00CB3837" w:rsidRDefault="00F80F72" w:rsidP="00632C39">
      <w:pPr>
        <w:spacing w:before="0" w:after="0"/>
        <w:ind w:right="-90"/>
        <w:rPr>
          <w:rFonts w:ascii="Arial Narrow" w:hAnsi="Arial Narrow"/>
          <w:sz w:val="24"/>
          <w:szCs w:val="24"/>
        </w:rPr>
      </w:pPr>
      <w:r w:rsidRPr="00CB3837">
        <w:rPr>
          <w:rFonts w:ascii="Arial Narrow" w:hAnsi="Arial Narrow"/>
          <w:b/>
          <w:sz w:val="24"/>
          <w:szCs w:val="24"/>
        </w:rPr>
        <w:t>FLSA:</w:t>
      </w:r>
      <w:r w:rsidRPr="00CB3837">
        <w:rPr>
          <w:rFonts w:ascii="Arial Narrow" w:hAnsi="Arial Narrow"/>
          <w:sz w:val="24"/>
          <w:szCs w:val="24"/>
        </w:rPr>
        <w:t xml:space="preserve"> </w:t>
      </w:r>
      <w:r w:rsidRPr="00CB3837">
        <w:rPr>
          <w:rFonts w:ascii="Arial Narrow" w:hAnsi="Arial Narrow"/>
          <w:sz w:val="24"/>
          <w:szCs w:val="24"/>
        </w:rPr>
        <w:tab/>
      </w:r>
      <w:r w:rsidRPr="00CB3837">
        <w:rPr>
          <w:rFonts w:ascii="Arial Narrow" w:hAnsi="Arial Narrow"/>
          <w:sz w:val="24"/>
          <w:szCs w:val="24"/>
        </w:rPr>
        <w:tab/>
        <w:t xml:space="preserve">      </w:t>
      </w:r>
      <w:r w:rsidR="008F108B" w:rsidRPr="00CB3837">
        <w:rPr>
          <w:rFonts w:ascii="Arial Narrow" w:hAnsi="Arial Narrow"/>
          <w:sz w:val="24"/>
          <w:szCs w:val="24"/>
        </w:rPr>
        <w:t>E</w:t>
      </w:r>
      <w:r w:rsidRPr="00CB3837">
        <w:rPr>
          <w:rFonts w:ascii="Arial Narrow" w:hAnsi="Arial Narrow"/>
          <w:sz w:val="24"/>
          <w:szCs w:val="24"/>
        </w:rPr>
        <w:t>xempt</w:t>
      </w:r>
      <w:r w:rsidR="00950D63" w:rsidRPr="00CB3837">
        <w:rPr>
          <w:rFonts w:ascii="Arial Narrow" w:hAnsi="Arial Narrow"/>
          <w:sz w:val="24"/>
          <w:szCs w:val="24"/>
        </w:rPr>
        <w:t xml:space="preserve"> – Full time</w:t>
      </w:r>
    </w:p>
    <w:p w14:paraId="5E2B7A13" w14:textId="3466F319" w:rsidR="00632C39" w:rsidRPr="00CB3837" w:rsidRDefault="00F80F72" w:rsidP="00632C39">
      <w:pPr>
        <w:spacing w:before="0" w:after="0"/>
        <w:ind w:right="-90"/>
        <w:rPr>
          <w:rFonts w:ascii="Arial Narrow" w:hAnsi="Arial Narrow"/>
          <w:sz w:val="24"/>
          <w:szCs w:val="24"/>
        </w:rPr>
      </w:pPr>
      <w:r w:rsidRPr="00CB3837">
        <w:rPr>
          <w:rFonts w:ascii="Arial Narrow" w:hAnsi="Arial Narrow"/>
          <w:b/>
          <w:sz w:val="24"/>
          <w:szCs w:val="24"/>
        </w:rPr>
        <w:t>Benefits Eligible:</w:t>
      </w:r>
      <w:r w:rsidRPr="00CB3837">
        <w:rPr>
          <w:rFonts w:ascii="Arial Narrow" w:hAnsi="Arial Narrow"/>
          <w:sz w:val="24"/>
          <w:szCs w:val="24"/>
        </w:rPr>
        <w:t xml:space="preserve"> </w:t>
      </w:r>
      <w:r w:rsidR="00632C39" w:rsidRPr="00CB3837">
        <w:rPr>
          <w:rFonts w:ascii="Arial Narrow" w:hAnsi="Arial Narrow"/>
          <w:sz w:val="24"/>
          <w:szCs w:val="24"/>
        </w:rPr>
        <w:t xml:space="preserve">  Yes</w:t>
      </w:r>
    </w:p>
    <w:p w14:paraId="44F71C58" w14:textId="77777777" w:rsidR="009A71A0" w:rsidRDefault="009A71A0" w:rsidP="009A71A0">
      <w:pPr>
        <w:pStyle w:val="NormalWeb"/>
        <w:spacing w:before="0" w:beforeAutospacing="0" w:after="150" w:afterAutospacing="0"/>
        <w:rPr>
          <w:rFonts w:ascii="&amp;quot" w:hAnsi="&amp;quot"/>
          <w:b/>
          <w:bCs/>
          <w:color w:val="333333"/>
          <w:sz w:val="23"/>
          <w:szCs w:val="23"/>
        </w:rPr>
      </w:pPr>
      <w:r w:rsidRPr="00632C39">
        <w:rPr>
          <w:rFonts w:ascii="Calibri" w:hAnsi="Calibri"/>
          <w:noProof/>
        </w:rPr>
        <mc:AlternateContent>
          <mc:Choice Requires="wps">
            <w:drawing>
              <wp:anchor distT="0" distB="0" distL="114300" distR="114300" simplePos="0" relativeHeight="251661312" behindDoc="0" locked="0" layoutInCell="1" allowOverlap="1" wp14:anchorId="30DF01B8" wp14:editId="7651BAB2">
                <wp:simplePos x="0" y="0"/>
                <wp:positionH relativeFrom="margin">
                  <wp:posOffset>0</wp:posOffset>
                </wp:positionH>
                <wp:positionV relativeFrom="paragraph">
                  <wp:posOffset>-635</wp:posOffset>
                </wp:positionV>
                <wp:extent cx="5981700" cy="22860"/>
                <wp:effectExtent l="0" t="0" r="19050" b="34290"/>
                <wp:wrapNone/>
                <wp:docPr id="2" name="Straight Connector 2"/>
                <wp:cNvGraphicFramePr/>
                <a:graphic xmlns:a="http://schemas.openxmlformats.org/drawingml/2006/main">
                  <a:graphicData uri="http://schemas.microsoft.com/office/word/2010/wordprocessingShape">
                    <wps:wsp>
                      <wps:cNvCnPr/>
                      <wps:spPr>
                        <a:xfrm flipV="1">
                          <a:off x="0" y="0"/>
                          <a:ext cx="5981700" cy="22860"/>
                        </a:xfrm>
                        <a:prstGeom prst="line">
                          <a:avLst/>
                        </a:prstGeom>
                        <a:noFill/>
                        <a:ln w="19050" cap="flat" cmpd="sng" algn="ctr">
                          <a:solidFill>
                            <a:srgbClr val="2C2C2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ECB228"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7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" strokecolor="#2c2c2c" strokeweight="1.5pt">
                <w10:wrap anchorx="margin"/>
              </v:line>
            </w:pict>
          </mc:Fallback>
        </mc:AlternateContent>
      </w:r>
    </w:p>
    <w:p w14:paraId="570735F5" w14:textId="192864AB" w:rsidR="009A71A0" w:rsidRPr="00CB3837" w:rsidRDefault="009A71A0" w:rsidP="009A71A0">
      <w:pPr>
        <w:spacing w:after="0"/>
        <w:rPr>
          <w:rFonts w:ascii="Arial Narrow" w:eastAsia="Times New Roman" w:hAnsi="Arial Narrow" w:cstheme="minorHAnsi"/>
          <w:b/>
          <w:color w:val="0673A5" w:themeColor="text2" w:themeShade="BF"/>
          <w:sz w:val="24"/>
          <w:szCs w:val="24"/>
        </w:rPr>
      </w:pPr>
      <w:r w:rsidRPr="00CB3837">
        <w:rPr>
          <w:rFonts w:ascii="Arial Narrow" w:eastAsia="Times New Roman" w:hAnsi="Arial Narrow" w:cstheme="minorHAnsi"/>
          <w:b/>
          <w:color w:val="0673A5" w:themeColor="text2" w:themeShade="BF"/>
          <w:sz w:val="24"/>
          <w:szCs w:val="24"/>
        </w:rPr>
        <w:t>JOB SUMMARY</w:t>
      </w:r>
    </w:p>
    <w:p w14:paraId="33EA9B71" w14:textId="6FD948C0" w:rsidR="00CB3837" w:rsidRPr="00FC43B8" w:rsidRDefault="00CB3837" w:rsidP="00CB3837">
      <w:pPr>
        <w:shd w:val="clear" w:color="auto" w:fill="FFFFFF"/>
        <w:spacing w:line="300" w:lineRule="atLeast"/>
        <w:rPr>
          <w:rFonts w:ascii="Arial Narrow" w:eastAsia="Times New Roman" w:hAnsi="Arial Narrow" w:cs="Times New Roman"/>
          <w:color w:val="000000"/>
        </w:rPr>
      </w:pPr>
      <w:r w:rsidRPr="00FC43B8">
        <w:rPr>
          <w:rFonts w:ascii="Arial Narrow" w:eastAsia="Times New Roman" w:hAnsi="Arial Narrow" w:cs="Times New Roman"/>
          <w:color w:val="000000"/>
        </w:rPr>
        <w:t>Responsible for management</w:t>
      </w:r>
      <w:r w:rsidR="00683EE9">
        <w:rPr>
          <w:rFonts w:ascii="Arial Narrow" w:eastAsia="Times New Roman" w:hAnsi="Arial Narrow" w:cs="Times New Roman"/>
          <w:color w:val="000000"/>
        </w:rPr>
        <w:t xml:space="preserve"> and coordination of internal and vendor activities for the installation of TV, Internet and Phone services at new communities.  This role is critical to the customer experience as you will be the main point person for the scheduling, management and oversight of customer communications, installation teams, on</w:t>
      </w:r>
      <w:r w:rsidR="000754BB">
        <w:rPr>
          <w:rFonts w:ascii="Arial Narrow" w:eastAsia="Times New Roman" w:hAnsi="Arial Narrow" w:cs="Times New Roman"/>
          <w:color w:val="000000"/>
        </w:rPr>
        <w:t>-</w:t>
      </w:r>
      <w:r w:rsidR="00683EE9">
        <w:rPr>
          <w:rFonts w:ascii="Arial Narrow" w:eastAsia="Times New Roman" w:hAnsi="Arial Narrow" w:cs="Times New Roman"/>
          <w:color w:val="000000"/>
        </w:rPr>
        <w:t xml:space="preserve">site support and cross departmental coordination.  You will ensure that key operational leaders are all informed and aware of each project status and work directly with customers to keep them up to date on their project’s progress.       </w:t>
      </w:r>
    </w:p>
    <w:p w14:paraId="0A357330" w14:textId="77777777" w:rsidR="009A71A0" w:rsidRPr="00CB3837" w:rsidRDefault="009A71A0" w:rsidP="009A71A0">
      <w:pPr>
        <w:spacing w:after="0"/>
        <w:rPr>
          <w:rFonts w:ascii="Arial Narrow" w:eastAsia="Times New Roman" w:hAnsi="Arial Narrow" w:cstheme="minorHAnsi"/>
          <w:b/>
          <w:color w:val="0673A5" w:themeColor="text2" w:themeShade="BF"/>
          <w:sz w:val="24"/>
          <w:szCs w:val="24"/>
        </w:rPr>
      </w:pPr>
      <w:r w:rsidRPr="00CB3837">
        <w:rPr>
          <w:rFonts w:ascii="Arial Narrow" w:eastAsia="Times New Roman" w:hAnsi="Arial Narrow" w:cstheme="minorHAnsi"/>
          <w:b/>
          <w:color w:val="0673A5" w:themeColor="text2" w:themeShade="BF"/>
          <w:sz w:val="24"/>
          <w:szCs w:val="24"/>
        </w:rPr>
        <w:t>RESPONSIBILITIES</w:t>
      </w:r>
    </w:p>
    <w:p w14:paraId="4AA5EA91" w14:textId="4246A0C9" w:rsidR="00CB3837" w:rsidRPr="00CB3837" w:rsidRDefault="00CB3837" w:rsidP="00C01347">
      <w:pPr>
        <w:numPr>
          <w:ilvl w:val="0"/>
          <w:numId w:val="31"/>
        </w:numPr>
        <w:shd w:val="clear" w:color="auto" w:fill="FFFFFF"/>
        <w:spacing w:before="100" w:beforeAutospacing="1" w:after="100" w:afterAutospacing="1" w:line="300" w:lineRule="atLeast"/>
        <w:rPr>
          <w:rFonts w:ascii="Arial Narrow" w:eastAsia="Times New Roman" w:hAnsi="Arial Narrow" w:cs="Times New Roman"/>
          <w:color w:val="000000"/>
        </w:rPr>
      </w:pPr>
      <w:r w:rsidRPr="00CB3837">
        <w:rPr>
          <w:rFonts w:ascii="Arial Narrow" w:eastAsia="Times New Roman" w:hAnsi="Arial Narrow" w:cs="Times New Roman"/>
          <w:color w:val="000000"/>
        </w:rPr>
        <w:t xml:space="preserve">Manage assigned projects from inception to completion, ensuring that all activities, including contracting, </w:t>
      </w:r>
      <w:r w:rsidR="00683EE9">
        <w:rPr>
          <w:rFonts w:ascii="Arial Narrow" w:eastAsia="Times New Roman" w:hAnsi="Arial Narrow" w:cs="Times New Roman"/>
          <w:color w:val="000000"/>
        </w:rPr>
        <w:t>planning</w:t>
      </w:r>
      <w:r w:rsidRPr="00CB3837">
        <w:rPr>
          <w:rFonts w:ascii="Arial Narrow" w:eastAsia="Times New Roman" w:hAnsi="Arial Narrow" w:cs="Times New Roman"/>
          <w:color w:val="000000"/>
        </w:rPr>
        <w:t xml:space="preserve">, </w:t>
      </w:r>
      <w:r w:rsidR="00683EE9">
        <w:rPr>
          <w:rFonts w:ascii="Arial Narrow" w:eastAsia="Times New Roman" w:hAnsi="Arial Narrow" w:cs="Times New Roman"/>
          <w:color w:val="000000"/>
        </w:rPr>
        <w:t xml:space="preserve">staffing, communication, training and installation are </w:t>
      </w:r>
      <w:r w:rsidRPr="00CB3837">
        <w:rPr>
          <w:rFonts w:ascii="Arial Narrow" w:eastAsia="Times New Roman" w:hAnsi="Arial Narrow" w:cs="Times New Roman"/>
          <w:color w:val="000000"/>
        </w:rPr>
        <w:t>completed on time within budget and in accordance with the underlying contract.</w:t>
      </w:r>
    </w:p>
    <w:p w14:paraId="1621146C" w14:textId="77777777" w:rsidR="00CB3837" w:rsidRDefault="00CB3837" w:rsidP="00CB3837">
      <w:pPr>
        <w:numPr>
          <w:ilvl w:val="0"/>
          <w:numId w:val="31"/>
        </w:numPr>
        <w:shd w:val="clear" w:color="auto" w:fill="FFFFFF"/>
        <w:spacing w:before="100" w:beforeAutospacing="1" w:after="100" w:afterAutospacing="1" w:line="300" w:lineRule="atLeast"/>
        <w:rPr>
          <w:rFonts w:ascii="Arial Narrow" w:eastAsia="Times New Roman" w:hAnsi="Arial Narrow" w:cs="Times New Roman"/>
          <w:color w:val="000000"/>
        </w:rPr>
      </w:pPr>
      <w:r w:rsidRPr="00CB3837">
        <w:rPr>
          <w:rFonts w:ascii="Arial Narrow" w:eastAsia="Times New Roman" w:hAnsi="Arial Narrow" w:cs="Times New Roman"/>
          <w:color w:val="000000"/>
        </w:rPr>
        <w:t>Manage all external vendors and coordinate with internal teams necessary for timely completion and within budget.</w:t>
      </w:r>
    </w:p>
    <w:p w14:paraId="4126C49C" w14:textId="0266EEA1" w:rsidR="00FC43B8" w:rsidRDefault="00CB3837" w:rsidP="00CB3837">
      <w:pPr>
        <w:numPr>
          <w:ilvl w:val="0"/>
          <w:numId w:val="31"/>
        </w:numPr>
        <w:shd w:val="clear" w:color="auto" w:fill="FFFFFF"/>
        <w:spacing w:before="100" w:beforeAutospacing="1" w:after="100" w:afterAutospacing="1" w:line="300" w:lineRule="atLeast"/>
        <w:rPr>
          <w:rFonts w:ascii="Arial Narrow" w:eastAsia="Times New Roman" w:hAnsi="Arial Narrow" w:cs="Times New Roman"/>
          <w:color w:val="000000"/>
        </w:rPr>
      </w:pPr>
      <w:r w:rsidRPr="00CB3837">
        <w:rPr>
          <w:rFonts w:ascii="Arial Narrow" w:eastAsia="Times New Roman" w:hAnsi="Arial Narrow" w:cs="Times New Roman"/>
          <w:color w:val="000000"/>
        </w:rPr>
        <w:t xml:space="preserve">Directly advise and influence decisions of </w:t>
      </w:r>
      <w:r w:rsidR="000754BB">
        <w:rPr>
          <w:rFonts w:ascii="Arial Narrow" w:eastAsia="Times New Roman" w:hAnsi="Arial Narrow" w:cs="Times New Roman"/>
          <w:color w:val="000000"/>
        </w:rPr>
        <w:t xml:space="preserve">the Bulk Operations team </w:t>
      </w:r>
      <w:r w:rsidRPr="00CB3837">
        <w:rPr>
          <w:rFonts w:ascii="Arial Narrow" w:eastAsia="Times New Roman" w:hAnsi="Arial Narrow" w:cs="Times New Roman"/>
          <w:color w:val="000000"/>
        </w:rPr>
        <w:t xml:space="preserve">in all aspects of </w:t>
      </w:r>
      <w:r w:rsidR="000754BB">
        <w:rPr>
          <w:rFonts w:ascii="Arial Narrow" w:eastAsia="Times New Roman" w:hAnsi="Arial Narrow" w:cs="Times New Roman"/>
          <w:color w:val="000000"/>
        </w:rPr>
        <w:t>the customer onboarding experience.</w:t>
      </w:r>
    </w:p>
    <w:p w14:paraId="32D8A4CC" w14:textId="77777777" w:rsidR="00CB3837" w:rsidRDefault="00CB3837" w:rsidP="00CB3837">
      <w:pPr>
        <w:numPr>
          <w:ilvl w:val="0"/>
          <w:numId w:val="31"/>
        </w:numPr>
        <w:shd w:val="clear" w:color="auto" w:fill="FFFFFF"/>
        <w:spacing w:before="100" w:beforeAutospacing="1" w:after="100" w:afterAutospacing="1" w:line="300" w:lineRule="atLeast"/>
        <w:rPr>
          <w:rFonts w:ascii="Arial Narrow" w:eastAsia="Times New Roman" w:hAnsi="Arial Narrow" w:cs="Times New Roman"/>
          <w:color w:val="000000"/>
        </w:rPr>
      </w:pPr>
      <w:r w:rsidRPr="00CB3837">
        <w:rPr>
          <w:rFonts w:ascii="Arial Narrow" w:eastAsia="Times New Roman" w:hAnsi="Arial Narrow" w:cs="Times New Roman"/>
          <w:color w:val="000000"/>
        </w:rPr>
        <w:t>Develop accurate project plan, scope and budget for all assigned projects, modify as needed and direct closeout of completed jobs including the receipt of all required documentation and managing scope creep.</w:t>
      </w:r>
    </w:p>
    <w:p w14:paraId="5DBAA5A4" w14:textId="77777777" w:rsidR="00CB3837" w:rsidRDefault="00CB3837" w:rsidP="00CB3837">
      <w:pPr>
        <w:numPr>
          <w:ilvl w:val="0"/>
          <w:numId w:val="31"/>
        </w:numPr>
        <w:shd w:val="clear" w:color="auto" w:fill="FFFFFF"/>
        <w:spacing w:before="100" w:beforeAutospacing="1" w:after="100" w:afterAutospacing="1" w:line="300" w:lineRule="atLeast"/>
        <w:rPr>
          <w:rFonts w:ascii="Arial Narrow" w:eastAsia="Times New Roman" w:hAnsi="Arial Narrow" w:cs="Times New Roman"/>
          <w:color w:val="000000"/>
        </w:rPr>
      </w:pPr>
      <w:r w:rsidRPr="00CB3837">
        <w:rPr>
          <w:rFonts w:ascii="Arial Narrow" w:eastAsia="Times New Roman" w:hAnsi="Arial Narrow" w:cs="Times New Roman"/>
          <w:color w:val="000000"/>
        </w:rPr>
        <w:t>Lead internal and external deployment meetings with other managers and team members to review the status of each job and implement changes as necessary to ensure timely project completion.</w:t>
      </w:r>
    </w:p>
    <w:p w14:paraId="07A2075A" w14:textId="00D40E2B" w:rsidR="00CB3837" w:rsidRDefault="00CB3837" w:rsidP="00CB3837">
      <w:pPr>
        <w:numPr>
          <w:ilvl w:val="0"/>
          <w:numId w:val="31"/>
        </w:numPr>
        <w:shd w:val="clear" w:color="auto" w:fill="FFFFFF"/>
        <w:spacing w:before="100" w:beforeAutospacing="1" w:after="100" w:afterAutospacing="1" w:line="300" w:lineRule="atLeast"/>
        <w:rPr>
          <w:rFonts w:ascii="Arial Narrow" w:eastAsia="Times New Roman" w:hAnsi="Arial Narrow" w:cs="Times New Roman"/>
          <w:color w:val="000000"/>
        </w:rPr>
      </w:pPr>
      <w:r w:rsidRPr="00CB3837">
        <w:rPr>
          <w:rFonts w:ascii="Arial Narrow" w:eastAsia="Times New Roman" w:hAnsi="Arial Narrow" w:cs="Times New Roman"/>
          <w:color w:val="000000"/>
        </w:rPr>
        <w:t xml:space="preserve">Travel and attend customer deployment meetings </w:t>
      </w:r>
      <w:r w:rsidR="000754BB">
        <w:rPr>
          <w:rFonts w:ascii="Arial Narrow" w:eastAsia="Times New Roman" w:hAnsi="Arial Narrow" w:cs="Times New Roman"/>
          <w:color w:val="000000"/>
        </w:rPr>
        <w:t xml:space="preserve">as needed </w:t>
      </w:r>
      <w:r w:rsidRPr="00CB3837">
        <w:rPr>
          <w:rFonts w:ascii="Arial Narrow" w:eastAsia="Times New Roman" w:hAnsi="Arial Narrow" w:cs="Times New Roman"/>
          <w:color w:val="000000"/>
        </w:rPr>
        <w:t>to provide customer with comprehensive job status reports and resolve any conflicts or issues that arise.</w:t>
      </w:r>
    </w:p>
    <w:p w14:paraId="0D5F81E8" w14:textId="77777777" w:rsidR="00CB3837" w:rsidRDefault="00CB3837" w:rsidP="00CB3837">
      <w:pPr>
        <w:numPr>
          <w:ilvl w:val="0"/>
          <w:numId w:val="31"/>
        </w:numPr>
        <w:shd w:val="clear" w:color="auto" w:fill="FFFFFF"/>
        <w:spacing w:before="100" w:beforeAutospacing="1" w:after="100" w:afterAutospacing="1" w:line="300" w:lineRule="atLeast"/>
        <w:rPr>
          <w:rFonts w:ascii="Arial Narrow" w:eastAsia="Times New Roman" w:hAnsi="Arial Narrow" w:cs="Times New Roman"/>
          <w:color w:val="000000"/>
        </w:rPr>
      </w:pPr>
      <w:r w:rsidRPr="00CB3837">
        <w:rPr>
          <w:rFonts w:ascii="Arial Narrow" w:eastAsia="Times New Roman" w:hAnsi="Arial Narrow" w:cs="Times New Roman"/>
          <w:color w:val="000000"/>
        </w:rPr>
        <w:t>Ensure accurate and complete files maintained for projects and appropriate closeout documents distributed in a timely manner in accordance with corporate and customer standards.</w:t>
      </w:r>
    </w:p>
    <w:p w14:paraId="21EB3E9F" w14:textId="5CDFB63F" w:rsidR="00CB3837" w:rsidRPr="00CB3837" w:rsidRDefault="00CB3837" w:rsidP="00CB3837">
      <w:pPr>
        <w:numPr>
          <w:ilvl w:val="0"/>
          <w:numId w:val="31"/>
        </w:numPr>
        <w:shd w:val="clear" w:color="auto" w:fill="FFFFFF"/>
        <w:spacing w:before="100" w:beforeAutospacing="1" w:after="100" w:afterAutospacing="1" w:line="300" w:lineRule="atLeast"/>
        <w:rPr>
          <w:rFonts w:ascii="Arial Narrow" w:eastAsia="Times New Roman" w:hAnsi="Arial Narrow" w:cs="Times New Roman"/>
          <w:color w:val="000000"/>
        </w:rPr>
      </w:pPr>
      <w:r w:rsidRPr="00CB3837">
        <w:rPr>
          <w:rFonts w:ascii="Arial Narrow" w:eastAsia="Times New Roman" w:hAnsi="Arial Narrow" w:cs="Times New Roman"/>
          <w:color w:val="000000"/>
        </w:rPr>
        <w:t>Ensure that all jobs are accurately maintained in a project tracking system, invoiced and closed with complete accuracy.</w:t>
      </w:r>
    </w:p>
    <w:p w14:paraId="57ABC817" w14:textId="77777777" w:rsidR="009A71A0" w:rsidRDefault="009A71A0" w:rsidP="009A71A0">
      <w:pPr>
        <w:spacing w:before="246" w:after="82" w:line="300" w:lineRule="atLeast"/>
        <w:outlineLvl w:val="2"/>
        <w:rPr>
          <w:rFonts w:ascii="Calibri" w:eastAsia="Times New Roman" w:hAnsi="Calibri" w:cs="Times New Roman"/>
          <w:b/>
          <w:color w:val="0673A5" w:themeColor="text2" w:themeShade="BF"/>
          <w:lang w:eastAsia="en-US"/>
        </w:rPr>
      </w:pPr>
    </w:p>
    <w:p w14:paraId="74280E7E" w14:textId="424DA93C" w:rsidR="009A71A0" w:rsidRPr="00C01347" w:rsidRDefault="009A71A0" w:rsidP="009A71A0">
      <w:pPr>
        <w:spacing w:before="246" w:after="82" w:line="300" w:lineRule="atLeast"/>
        <w:outlineLvl w:val="2"/>
        <w:rPr>
          <w:rFonts w:ascii="Arial Narrow" w:eastAsia="Times New Roman" w:hAnsi="Arial Narrow" w:cs="Times New Roman"/>
          <w:b/>
          <w:color w:val="0673A5" w:themeColor="text2" w:themeShade="BF"/>
          <w:sz w:val="24"/>
          <w:szCs w:val="24"/>
          <w:lang w:eastAsia="en-US"/>
        </w:rPr>
      </w:pPr>
      <w:bookmarkStart w:id="0" w:name="_Hlk1132394"/>
      <w:r w:rsidRPr="00C01347">
        <w:rPr>
          <w:rFonts w:ascii="Arial Narrow" w:eastAsia="Times New Roman" w:hAnsi="Arial Narrow" w:cs="Times New Roman"/>
          <w:b/>
          <w:color w:val="0673A5" w:themeColor="text2" w:themeShade="BF"/>
          <w:sz w:val="24"/>
          <w:szCs w:val="24"/>
          <w:lang w:eastAsia="en-US"/>
        </w:rPr>
        <w:t>EDUCATION</w:t>
      </w:r>
      <w:r w:rsidR="00C01347">
        <w:rPr>
          <w:rFonts w:ascii="Arial Narrow" w:eastAsia="Times New Roman" w:hAnsi="Arial Narrow" w:cs="Times New Roman"/>
          <w:b/>
          <w:color w:val="0673A5" w:themeColor="text2" w:themeShade="BF"/>
          <w:sz w:val="24"/>
          <w:szCs w:val="24"/>
          <w:lang w:eastAsia="en-US"/>
        </w:rPr>
        <w:t>/</w:t>
      </w:r>
      <w:r w:rsidR="00D9390E" w:rsidRPr="00C01347">
        <w:rPr>
          <w:rFonts w:ascii="Arial Narrow" w:eastAsia="Times New Roman" w:hAnsi="Arial Narrow" w:cs="Times New Roman"/>
          <w:b/>
          <w:color w:val="0673A5" w:themeColor="text2" w:themeShade="BF"/>
          <w:sz w:val="24"/>
          <w:szCs w:val="24"/>
          <w:lang w:eastAsia="en-US"/>
        </w:rPr>
        <w:t>CERTIFICATIONS</w:t>
      </w:r>
    </w:p>
    <w:bookmarkEnd w:id="0"/>
    <w:p w14:paraId="123A13B7" w14:textId="77777777" w:rsidR="00DB34FE" w:rsidRPr="00C01347" w:rsidRDefault="00DB34FE" w:rsidP="00C01347">
      <w:pPr>
        <w:numPr>
          <w:ilvl w:val="0"/>
          <w:numId w:val="33"/>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Bachelor’s Degree or equivalent work experience</w:t>
      </w:r>
    </w:p>
    <w:p w14:paraId="591310B7" w14:textId="77777777" w:rsidR="00DB34FE" w:rsidRPr="00C01347" w:rsidRDefault="00DB34FE" w:rsidP="00C01347">
      <w:pPr>
        <w:numPr>
          <w:ilvl w:val="0"/>
          <w:numId w:val="33"/>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lastRenderedPageBreak/>
        <w:t>A valid driver’s license required</w:t>
      </w:r>
    </w:p>
    <w:p w14:paraId="312BCBBC" w14:textId="3E412C70" w:rsidR="009A71A0" w:rsidRPr="00C01347" w:rsidRDefault="00DB34FE" w:rsidP="00C01347">
      <w:pPr>
        <w:numPr>
          <w:ilvl w:val="0"/>
          <w:numId w:val="33"/>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Project Management Professional (PMP) Certification preferred</w:t>
      </w:r>
    </w:p>
    <w:p w14:paraId="0E5B1E45" w14:textId="5DF24101" w:rsidR="00C01347" w:rsidRPr="00C01347" w:rsidRDefault="00C01347" w:rsidP="00C01347">
      <w:pPr>
        <w:spacing w:before="246" w:after="82" w:line="300" w:lineRule="atLeast"/>
        <w:outlineLvl w:val="2"/>
        <w:rPr>
          <w:rFonts w:ascii="Arial Narrow" w:eastAsia="Times New Roman" w:hAnsi="Arial Narrow" w:cs="Times New Roman"/>
          <w:b/>
          <w:color w:val="0673A5" w:themeColor="text2" w:themeShade="BF"/>
          <w:sz w:val="24"/>
          <w:szCs w:val="24"/>
          <w:lang w:eastAsia="en-US"/>
        </w:rPr>
      </w:pPr>
      <w:r w:rsidRPr="00C01347">
        <w:rPr>
          <w:rFonts w:ascii="Arial Narrow" w:eastAsia="Times New Roman" w:hAnsi="Arial Narrow" w:cs="Times New Roman"/>
          <w:b/>
          <w:color w:val="0673A5" w:themeColor="text2" w:themeShade="BF"/>
          <w:sz w:val="24"/>
          <w:szCs w:val="24"/>
          <w:lang w:eastAsia="en-US"/>
        </w:rPr>
        <w:t>EXPERIENCE/MINIMUM REQUIREMENTS</w:t>
      </w:r>
    </w:p>
    <w:p w14:paraId="468109ED" w14:textId="77777777" w:rsidR="00C01347" w:rsidRPr="00C01347" w:rsidRDefault="00C01347" w:rsidP="00C01347">
      <w:pPr>
        <w:numPr>
          <w:ilvl w:val="0"/>
          <w:numId w:val="34"/>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 xml:space="preserve">Three (3) to five (5) years of project management experience </w:t>
      </w:r>
    </w:p>
    <w:p w14:paraId="5F669DFD" w14:textId="77777777" w:rsidR="00C01347" w:rsidRPr="00C01347" w:rsidRDefault="00C01347" w:rsidP="00C01347">
      <w:pPr>
        <w:numPr>
          <w:ilvl w:val="0"/>
          <w:numId w:val="34"/>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Managing project budgets or related financial experience</w:t>
      </w:r>
    </w:p>
    <w:p w14:paraId="4CC7C33F" w14:textId="71F595B9" w:rsidR="00C01347" w:rsidRDefault="000754BB" w:rsidP="00C01347">
      <w:pPr>
        <w:numPr>
          <w:ilvl w:val="0"/>
          <w:numId w:val="34"/>
        </w:numPr>
        <w:shd w:val="clear" w:color="auto" w:fill="FFFFFF"/>
        <w:spacing w:before="0" w:after="0" w:line="300" w:lineRule="atLeast"/>
        <w:rPr>
          <w:rFonts w:ascii="Arial Narrow" w:eastAsia="Times New Roman" w:hAnsi="Arial Narrow" w:cs="Times New Roman"/>
          <w:color w:val="000000"/>
        </w:rPr>
      </w:pPr>
      <w:proofErr w:type="gramStart"/>
      <w:r>
        <w:rPr>
          <w:rFonts w:ascii="Arial Narrow" w:eastAsia="Times New Roman" w:hAnsi="Arial Narrow" w:cs="Times New Roman"/>
          <w:color w:val="000000"/>
        </w:rPr>
        <w:t>Past experience</w:t>
      </w:r>
      <w:proofErr w:type="gramEnd"/>
      <w:r>
        <w:rPr>
          <w:rFonts w:ascii="Arial Narrow" w:eastAsia="Times New Roman" w:hAnsi="Arial Narrow" w:cs="Times New Roman"/>
          <w:color w:val="000000"/>
        </w:rPr>
        <w:t xml:space="preserve"> in telecommunications or working with home owner associations</w:t>
      </w:r>
    </w:p>
    <w:p w14:paraId="569E5E87" w14:textId="0FDB5986" w:rsidR="00C01347" w:rsidRDefault="00C01347" w:rsidP="00C01347">
      <w:pPr>
        <w:numPr>
          <w:ilvl w:val="0"/>
          <w:numId w:val="34"/>
        </w:numPr>
        <w:shd w:val="clear" w:color="auto" w:fill="FFFFFF"/>
        <w:spacing w:before="0" w:after="0"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Customer-facing project management experience</w:t>
      </w:r>
    </w:p>
    <w:p w14:paraId="0B4C5846" w14:textId="182EB542" w:rsidR="00C01347" w:rsidRDefault="00C01347" w:rsidP="00C01347">
      <w:pPr>
        <w:spacing w:before="246" w:after="82" w:line="300" w:lineRule="atLeast"/>
        <w:outlineLvl w:val="2"/>
        <w:rPr>
          <w:rFonts w:ascii="Arial Narrow" w:eastAsia="Times New Roman" w:hAnsi="Arial Narrow" w:cs="Times New Roman"/>
          <w:b/>
          <w:color w:val="0673A5" w:themeColor="text2" w:themeShade="BF"/>
          <w:sz w:val="24"/>
          <w:szCs w:val="24"/>
          <w:lang w:eastAsia="en-US"/>
        </w:rPr>
      </w:pPr>
      <w:r>
        <w:rPr>
          <w:rFonts w:ascii="Arial Narrow" w:eastAsia="Times New Roman" w:hAnsi="Arial Narrow" w:cs="Times New Roman"/>
          <w:b/>
          <w:color w:val="0673A5" w:themeColor="text2" w:themeShade="BF"/>
          <w:sz w:val="24"/>
          <w:szCs w:val="24"/>
          <w:lang w:eastAsia="en-US"/>
        </w:rPr>
        <w:t>OTHER SKILLS/ABILITIES</w:t>
      </w:r>
    </w:p>
    <w:p w14:paraId="3E95DABF" w14:textId="77777777" w:rsidR="00C01347" w:rsidRPr="00C01347" w:rsidRDefault="00C01347" w:rsidP="00C01347">
      <w:pPr>
        <w:numPr>
          <w:ilvl w:val="0"/>
          <w:numId w:val="37"/>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Advanced knowledge of telecommunications project management, asset management, OSP / ISP construction practices and methods</w:t>
      </w:r>
    </w:p>
    <w:p w14:paraId="6D336908" w14:textId="77777777" w:rsidR="00C01347" w:rsidRPr="00C01347" w:rsidRDefault="00C01347" w:rsidP="00C01347">
      <w:pPr>
        <w:numPr>
          <w:ilvl w:val="0"/>
          <w:numId w:val="37"/>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Ability to read and understand contracts.</w:t>
      </w:r>
    </w:p>
    <w:p w14:paraId="685151E3" w14:textId="77777777" w:rsidR="00C01347" w:rsidRPr="00C01347" w:rsidRDefault="00C01347" w:rsidP="00C01347">
      <w:pPr>
        <w:numPr>
          <w:ilvl w:val="0"/>
          <w:numId w:val="37"/>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Ability to direct the diagnosis of work flow problems, critical paths and institute remedies</w:t>
      </w:r>
    </w:p>
    <w:p w14:paraId="12BF6695" w14:textId="77777777" w:rsidR="00C01347" w:rsidRPr="00C01347" w:rsidRDefault="00C01347" w:rsidP="00C01347">
      <w:pPr>
        <w:numPr>
          <w:ilvl w:val="0"/>
          <w:numId w:val="37"/>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Ability to read and understand financial metrics and identify remedies to financial issues</w:t>
      </w:r>
    </w:p>
    <w:p w14:paraId="53CF11EF" w14:textId="6417AEE3" w:rsidR="00C01347" w:rsidRPr="00C01347" w:rsidRDefault="00C01347" w:rsidP="00C01347">
      <w:pPr>
        <w:numPr>
          <w:ilvl w:val="0"/>
          <w:numId w:val="37"/>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Customer service orientation with a strong problem-solving approach</w:t>
      </w:r>
    </w:p>
    <w:p w14:paraId="49EFD351" w14:textId="77777777" w:rsidR="00C01347" w:rsidRPr="00C01347" w:rsidRDefault="00C01347" w:rsidP="00C01347">
      <w:pPr>
        <w:numPr>
          <w:ilvl w:val="0"/>
          <w:numId w:val="37"/>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Strong verbal and written communication skills</w:t>
      </w:r>
    </w:p>
    <w:p w14:paraId="108AADEF" w14:textId="77777777" w:rsidR="00C01347" w:rsidRPr="00C01347" w:rsidRDefault="00C01347" w:rsidP="00C01347">
      <w:pPr>
        <w:numPr>
          <w:ilvl w:val="0"/>
          <w:numId w:val="37"/>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Ability to manage and process multiple data streams</w:t>
      </w:r>
    </w:p>
    <w:p w14:paraId="333F65B1" w14:textId="77777777" w:rsidR="00C01347" w:rsidRPr="00C01347" w:rsidRDefault="00C01347" w:rsidP="00C01347">
      <w:pPr>
        <w:numPr>
          <w:ilvl w:val="0"/>
          <w:numId w:val="37"/>
        </w:numPr>
        <w:shd w:val="clear" w:color="auto" w:fill="FFFFFF"/>
        <w:spacing w:before="100" w:beforeAutospacing="1" w:after="100" w:afterAutospacing="1" w:line="300" w:lineRule="atLeast"/>
        <w:rPr>
          <w:rFonts w:ascii="Arial Narrow" w:eastAsia="Times New Roman" w:hAnsi="Arial Narrow" w:cs="Times New Roman"/>
          <w:color w:val="000000"/>
        </w:rPr>
      </w:pPr>
      <w:r w:rsidRPr="00C01347">
        <w:rPr>
          <w:rFonts w:ascii="Arial Narrow" w:eastAsia="Times New Roman" w:hAnsi="Arial Narrow" w:cs="Times New Roman"/>
          <w:color w:val="000000"/>
        </w:rPr>
        <w:t>Knowledge of construction services (ordering and installation): Telco, power, fiber, basic construction, and vendor equipment requirements.</w:t>
      </w:r>
    </w:p>
    <w:p w14:paraId="4417000E" w14:textId="77777777" w:rsidR="00C01347" w:rsidRDefault="009A71A0" w:rsidP="00C01347">
      <w:pPr>
        <w:spacing w:before="0" w:after="0" w:line="240" w:lineRule="auto"/>
        <w:rPr>
          <w:rFonts w:ascii="Arial Narrow" w:hAnsi="Arial Narrow" w:cs="Arial"/>
          <w:b/>
          <w:color w:val="0673A5" w:themeColor="text2" w:themeShade="BF"/>
          <w:sz w:val="24"/>
          <w:szCs w:val="24"/>
        </w:rPr>
      </w:pPr>
      <w:r w:rsidRPr="00C01347">
        <w:rPr>
          <w:rFonts w:ascii="Arial Narrow" w:hAnsi="Arial Narrow" w:cs="Arial"/>
          <w:b/>
          <w:color w:val="0673A5" w:themeColor="text2" w:themeShade="BF"/>
          <w:sz w:val="24"/>
          <w:szCs w:val="24"/>
        </w:rPr>
        <w:t>WORKING CONDITIONS</w:t>
      </w:r>
    </w:p>
    <w:p w14:paraId="16CA7498" w14:textId="77777777" w:rsidR="00C01347" w:rsidRDefault="00C01347" w:rsidP="00C01347">
      <w:pPr>
        <w:spacing w:before="0" w:after="0" w:line="240" w:lineRule="auto"/>
        <w:rPr>
          <w:rFonts w:ascii="&amp;quot" w:eastAsia="Times New Roman" w:hAnsi="&amp;quot" w:cs="Times New Roman"/>
          <w:color w:val="000000"/>
          <w:sz w:val="20"/>
          <w:szCs w:val="20"/>
        </w:rPr>
      </w:pPr>
    </w:p>
    <w:p w14:paraId="0D7EE53A" w14:textId="4169E6DD" w:rsidR="00C01347" w:rsidRPr="00C01347" w:rsidRDefault="00C01347" w:rsidP="00C01347">
      <w:pPr>
        <w:spacing w:before="0" w:after="0" w:line="240" w:lineRule="auto"/>
        <w:rPr>
          <w:rFonts w:ascii="Arial Narrow" w:hAnsi="Arial Narrow" w:cs="Arial"/>
          <w:b/>
          <w:color w:val="0673A5" w:themeColor="text2" w:themeShade="BF"/>
        </w:rPr>
      </w:pPr>
      <w:r w:rsidRPr="00C01347">
        <w:rPr>
          <w:rFonts w:ascii="Arial Narrow" w:eastAsia="Times New Roman" w:hAnsi="Arial Narrow" w:cs="Times New Roman"/>
          <w:color w:val="000000"/>
        </w:rPr>
        <w:t>Works in a normal office setting with no exposure to adverse environmental conditions 80% of the time. Required travel to customer meetings and project sites 20% of the time.</w:t>
      </w:r>
    </w:p>
    <w:p w14:paraId="0F069C6B" w14:textId="77777777" w:rsidR="00C01347" w:rsidRDefault="00C01347" w:rsidP="00C01347">
      <w:pPr>
        <w:spacing w:before="0" w:after="0" w:line="240" w:lineRule="auto"/>
        <w:rPr>
          <w:rFonts w:ascii="Arial Narrow" w:hAnsi="Arial Narrow" w:cs="Arial"/>
          <w:b/>
          <w:color w:val="0673A5" w:themeColor="text2" w:themeShade="BF"/>
          <w:sz w:val="24"/>
          <w:szCs w:val="24"/>
        </w:rPr>
      </w:pPr>
    </w:p>
    <w:p w14:paraId="6A1DEEB2" w14:textId="4D727671" w:rsidR="009A71A0" w:rsidRDefault="009A71A0" w:rsidP="00C01347">
      <w:pPr>
        <w:spacing w:before="0" w:after="0" w:line="240" w:lineRule="auto"/>
        <w:rPr>
          <w:rFonts w:ascii="Arial Narrow" w:hAnsi="Arial Narrow" w:cs="Arial"/>
          <w:b/>
          <w:color w:val="0673A5" w:themeColor="text2" w:themeShade="BF"/>
          <w:sz w:val="24"/>
          <w:szCs w:val="24"/>
        </w:rPr>
      </w:pPr>
      <w:r w:rsidRPr="00C01347">
        <w:rPr>
          <w:rFonts w:ascii="Arial Narrow" w:hAnsi="Arial Narrow" w:cs="Arial"/>
          <w:b/>
          <w:color w:val="0673A5" w:themeColor="text2" w:themeShade="BF"/>
          <w:sz w:val="24"/>
          <w:szCs w:val="24"/>
        </w:rPr>
        <w:t>PHYSICAL REQUIREMENTS</w:t>
      </w:r>
    </w:p>
    <w:p w14:paraId="3B36BBB8" w14:textId="77777777" w:rsidR="00102D30" w:rsidRPr="00C01347" w:rsidRDefault="00102D30" w:rsidP="00C01347">
      <w:pPr>
        <w:spacing w:before="0" w:after="0" w:line="240" w:lineRule="auto"/>
        <w:rPr>
          <w:rFonts w:ascii="Arial Narrow" w:hAnsi="Arial Narrow" w:cs="Arial"/>
          <w:b/>
          <w:color w:val="0673A5" w:themeColor="text2" w:themeShade="BF"/>
          <w:sz w:val="24"/>
          <w:szCs w:val="24"/>
        </w:rPr>
      </w:pPr>
    </w:p>
    <w:p w14:paraId="195B195A" w14:textId="77777777" w:rsidR="009A71A0" w:rsidRPr="00C01347" w:rsidRDefault="009A71A0" w:rsidP="009A71A0">
      <w:pPr>
        <w:pStyle w:val="ListParagraph"/>
        <w:numPr>
          <w:ilvl w:val="0"/>
          <w:numId w:val="28"/>
        </w:numPr>
        <w:tabs>
          <w:tab w:val="left" w:pos="360"/>
        </w:tabs>
        <w:spacing w:before="0" w:after="0" w:line="240" w:lineRule="auto"/>
        <w:ind w:left="360"/>
        <w:rPr>
          <w:rFonts w:ascii="Arial Narrow" w:hAnsi="Arial Narrow" w:cs="Arial"/>
        </w:rPr>
      </w:pPr>
      <w:r w:rsidRPr="00C01347">
        <w:rPr>
          <w:rFonts w:ascii="Arial Narrow" w:hAnsi="Arial Narrow" w:cs="Arial"/>
        </w:rPr>
        <w:t>Standing, Walking, Sitting, use of hands to fingers, handle or feel, reach with hands and arms, climb or balance, stoop, kneel, crouch or crawl, speak or hear, taste and smell</w:t>
      </w:r>
    </w:p>
    <w:p w14:paraId="56E860BE" w14:textId="77777777" w:rsidR="009A71A0" w:rsidRPr="00C01347" w:rsidRDefault="009A71A0" w:rsidP="009A71A0">
      <w:pPr>
        <w:pStyle w:val="ListParagraph"/>
        <w:numPr>
          <w:ilvl w:val="0"/>
          <w:numId w:val="24"/>
        </w:numPr>
        <w:tabs>
          <w:tab w:val="left" w:pos="360"/>
        </w:tabs>
        <w:spacing w:before="0" w:after="0" w:line="240" w:lineRule="auto"/>
        <w:ind w:hanging="1080"/>
        <w:rPr>
          <w:rFonts w:ascii="Arial Narrow" w:hAnsi="Arial Narrow" w:cs="Arial"/>
        </w:rPr>
      </w:pPr>
      <w:r w:rsidRPr="00C01347">
        <w:rPr>
          <w:rFonts w:ascii="Arial Narrow" w:hAnsi="Arial Narrow" w:cs="Arial"/>
        </w:rPr>
        <w:t>Ability to read, write and speak English</w:t>
      </w:r>
    </w:p>
    <w:p w14:paraId="2BD44B11" w14:textId="696BFC6D" w:rsidR="009A71A0" w:rsidRPr="00C01347" w:rsidRDefault="009A71A0" w:rsidP="009A71A0">
      <w:pPr>
        <w:pStyle w:val="ListParagraph"/>
        <w:numPr>
          <w:ilvl w:val="0"/>
          <w:numId w:val="24"/>
        </w:numPr>
        <w:tabs>
          <w:tab w:val="left" w:pos="360"/>
        </w:tabs>
        <w:spacing w:before="0" w:after="0" w:line="240" w:lineRule="auto"/>
        <w:ind w:hanging="1080"/>
        <w:rPr>
          <w:rFonts w:ascii="Arial Narrow" w:hAnsi="Arial Narrow" w:cs="Arial"/>
        </w:rPr>
      </w:pPr>
      <w:r w:rsidRPr="00C01347">
        <w:rPr>
          <w:rFonts w:ascii="Arial Narrow" w:hAnsi="Arial Narrow" w:cs="Arial"/>
        </w:rPr>
        <w:t xml:space="preserve">Ability to </w:t>
      </w:r>
      <w:r w:rsidR="00DA263C" w:rsidRPr="00C01347">
        <w:rPr>
          <w:rFonts w:ascii="Arial Narrow" w:hAnsi="Arial Narrow" w:cs="Arial"/>
        </w:rPr>
        <w:t>lift</w:t>
      </w:r>
      <w:r w:rsidR="00DA263C">
        <w:rPr>
          <w:rFonts w:ascii="Arial Narrow" w:hAnsi="Arial Narrow" w:cs="Arial"/>
        </w:rPr>
        <w:t>-</w:t>
      </w:r>
      <w:r w:rsidR="00DA263C" w:rsidRPr="00C01347">
        <w:rPr>
          <w:rFonts w:ascii="Arial Narrow" w:hAnsi="Arial Narrow" w:cs="Arial"/>
        </w:rPr>
        <w:t>up</w:t>
      </w:r>
      <w:r w:rsidRPr="00C01347">
        <w:rPr>
          <w:rFonts w:ascii="Arial Narrow" w:hAnsi="Arial Narrow" w:cs="Arial"/>
        </w:rPr>
        <w:t xml:space="preserve"> to 30 pounds or more</w:t>
      </w:r>
    </w:p>
    <w:p w14:paraId="0A509030" w14:textId="77777777" w:rsidR="009A71A0" w:rsidRPr="00C01347" w:rsidRDefault="009A71A0" w:rsidP="009A71A0">
      <w:pPr>
        <w:pStyle w:val="ListParagraph"/>
        <w:spacing w:before="0" w:after="0" w:line="240" w:lineRule="auto"/>
        <w:rPr>
          <w:rFonts w:ascii="Arial Narrow" w:hAnsi="Arial Narrow" w:cs="Arial"/>
          <w:b/>
        </w:rPr>
      </w:pPr>
    </w:p>
    <w:p w14:paraId="4FB84014" w14:textId="77777777" w:rsidR="009A71A0" w:rsidRDefault="009A71A0" w:rsidP="009A71A0">
      <w:pPr>
        <w:pStyle w:val="NormalWeb"/>
        <w:spacing w:before="0" w:beforeAutospacing="0" w:after="0" w:afterAutospacing="0"/>
        <w:ind w:left="720"/>
        <w:rPr>
          <w:rFonts w:asciiTheme="minorHAnsi" w:hAnsiTheme="minorHAnsi"/>
          <w:color w:val="333333"/>
          <w:sz w:val="22"/>
          <w:szCs w:val="22"/>
        </w:rPr>
      </w:pPr>
    </w:p>
    <w:p w14:paraId="6A7F1368" w14:textId="77777777" w:rsidR="009A71A0" w:rsidRPr="009A71A0" w:rsidRDefault="009A71A0" w:rsidP="009A71A0">
      <w:pPr>
        <w:pStyle w:val="NormalWeb"/>
        <w:spacing w:before="0" w:beforeAutospacing="0" w:after="0" w:afterAutospacing="0"/>
        <w:ind w:left="720"/>
        <w:rPr>
          <w:rFonts w:asciiTheme="minorHAnsi" w:hAnsiTheme="minorHAnsi"/>
          <w:color w:val="333333"/>
          <w:sz w:val="22"/>
          <w:szCs w:val="22"/>
        </w:rPr>
      </w:pPr>
    </w:p>
    <w:p w14:paraId="28187C50" w14:textId="79CBDA2D" w:rsidR="009A71A0" w:rsidRPr="0073522A" w:rsidRDefault="009A71A0" w:rsidP="009A71A0">
      <w:pPr>
        <w:pStyle w:val="NormalWeb"/>
        <w:spacing w:before="0" w:beforeAutospacing="0" w:after="150" w:afterAutospacing="0"/>
        <w:jc w:val="center"/>
        <w:rPr>
          <w:rFonts w:ascii="Arial Narrow" w:hAnsi="Arial Narrow"/>
          <w:b/>
          <w:i/>
          <w:color w:val="333333"/>
        </w:rPr>
      </w:pPr>
      <w:r w:rsidRPr="0073522A">
        <w:rPr>
          <w:rFonts w:ascii="Arial Narrow" w:hAnsi="Arial Narrow" w:cs="Arial"/>
          <w:b/>
          <w:i/>
          <w:color w:val="333333"/>
        </w:rPr>
        <w:t>Blue Stream Communications,</w:t>
      </w:r>
      <w:r w:rsidR="00943E9A" w:rsidRPr="0073522A">
        <w:rPr>
          <w:rFonts w:ascii="Arial Narrow" w:hAnsi="Arial Narrow" w:cs="Arial"/>
          <w:b/>
          <w:i/>
          <w:color w:val="333333"/>
        </w:rPr>
        <w:t xml:space="preserve"> LLC</w:t>
      </w:r>
      <w:r w:rsidRPr="0073522A">
        <w:rPr>
          <w:rFonts w:ascii="Arial Narrow" w:hAnsi="Arial Narrow" w:cs="Arial"/>
          <w:b/>
          <w:i/>
          <w:color w:val="333333"/>
        </w:rPr>
        <w:t xml:space="preserve"> is an EOE/Veterans/Disabled/LGBT </w:t>
      </w:r>
      <w:r w:rsidR="00CC04F5">
        <w:rPr>
          <w:rFonts w:ascii="Arial Narrow" w:hAnsi="Arial Narrow" w:cs="Arial"/>
          <w:b/>
          <w:i/>
          <w:color w:val="333333"/>
        </w:rPr>
        <w:t>E</w:t>
      </w:r>
      <w:r w:rsidRPr="0073522A">
        <w:rPr>
          <w:rFonts w:ascii="Arial Narrow" w:hAnsi="Arial Narrow" w:cs="Arial"/>
          <w:b/>
          <w:i/>
          <w:color w:val="333333"/>
        </w:rPr>
        <w:t>mployer</w:t>
      </w:r>
    </w:p>
    <w:p w14:paraId="4E65C262" w14:textId="77777777" w:rsidR="009A71A0" w:rsidRDefault="009A71A0" w:rsidP="00B9069C">
      <w:pPr>
        <w:spacing w:after="240"/>
        <w:jc w:val="both"/>
        <w:rPr>
          <w:rFonts w:ascii="Calibri" w:hAnsi="Calibri"/>
        </w:rPr>
      </w:pPr>
      <w:bookmarkStart w:id="1" w:name="_GoBack"/>
      <w:bookmarkEnd w:id="1"/>
    </w:p>
    <w:sectPr w:rsidR="009A71A0" w:rsidSect="008F108B">
      <w:footerReference w:type="default" r:id="rId11"/>
      <w:head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817A9" w14:textId="77777777" w:rsidR="003B521D" w:rsidRDefault="003B521D">
      <w:pPr>
        <w:spacing w:after="0" w:line="240" w:lineRule="auto"/>
      </w:pPr>
      <w:r>
        <w:separator/>
      </w:r>
    </w:p>
  </w:endnote>
  <w:endnote w:type="continuationSeparator" w:id="0">
    <w:p w14:paraId="751F143C" w14:textId="77777777" w:rsidR="003B521D" w:rsidRDefault="003B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6940BBC7" w14:textId="77777777" w:rsidR="004E1AED" w:rsidRDefault="004E1AED">
        <w:pPr>
          <w:pStyle w:val="Footer"/>
        </w:pPr>
        <w:r>
          <w:fldChar w:fldCharType="begin"/>
        </w:r>
        <w:r>
          <w:instrText xml:space="preserve"> PAGE   \* MERGEFORMAT </w:instrText>
        </w:r>
        <w:r>
          <w:fldChar w:fldCharType="separate"/>
        </w:r>
        <w:r w:rsidR="00A567A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7C784" w14:textId="77777777" w:rsidR="003B521D" w:rsidRDefault="003B521D">
      <w:pPr>
        <w:spacing w:after="0" w:line="240" w:lineRule="auto"/>
      </w:pPr>
      <w:r>
        <w:separator/>
      </w:r>
    </w:p>
  </w:footnote>
  <w:footnote w:type="continuationSeparator" w:id="0">
    <w:p w14:paraId="57975C23" w14:textId="77777777" w:rsidR="003B521D" w:rsidRDefault="003B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6EF83" w14:textId="77777777" w:rsidR="009A71A0" w:rsidRDefault="009A71A0">
    <w:pPr>
      <w:pStyle w:val="Header"/>
    </w:pPr>
    <w:r>
      <w:rPr>
        <w:noProof/>
      </w:rPr>
      <w:drawing>
        <wp:inline distT="0" distB="0" distL="0" distR="0" wp14:anchorId="10E21ACC" wp14:editId="4D2AC0A7">
          <wp:extent cx="1147448" cy="434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772" cy="4704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B3911"/>
    <w:multiLevelType w:val="hybridMultilevel"/>
    <w:tmpl w:val="21681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3F21C35"/>
    <w:multiLevelType w:val="multilevel"/>
    <w:tmpl w:val="BB6E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C05FE7"/>
    <w:multiLevelType w:val="multilevel"/>
    <w:tmpl w:val="DB1C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C76954"/>
    <w:multiLevelType w:val="hybridMultilevel"/>
    <w:tmpl w:val="ECB4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E86BDC"/>
    <w:multiLevelType w:val="hybridMultilevel"/>
    <w:tmpl w:val="DFCC4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EE2FCC"/>
    <w:multiLevelType w:val="multilevel"/>
    <w:tmpl w:val="AF6A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747E0C"/>
    <w:multiLevelType w:val="multilevel"/>
    <w:tmpl w:val="BD9C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1E3DAA"/>
    <w:multiLevelType w:val="multilevel"/>
    <w:tmpl w:val="B6321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3D6366"/>
    <w:multiLevelType w:val="hybridMultilevel"/>
    <w:tmpl w:val="196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66224"/>
    <w:multiLevelType w:val="hybridMultilevel"/>
    <w:tmpl w:val="AC1A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1426E3"/>
    <w:multiLevelType w:val="hybridMultilevel"/>
    <w:tmpl w:val="5504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A6C47"/>
    <w:multiLevelType w:val="hybridMultilevel"/>
    <w:tmpl w:val="DF3C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286BE9"/>
    <w:multiLevelType w:val="hybridMultilevel"/>
    <w:tmpl w:val="9BE87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96F7088"/>
    <w:multiLevelType w:val="hybridMultilevel"/>
    <w:tmpl w:val="B31EF3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B5A4C"/>
    <w:multiLevelType w:val="multilevel"/>
    <w:tmpl w:val="9C58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297502"/>
    <w:multiLevelType w:val="multilevel"/>
    <w:tmpl w:val="31026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775623"/>
    <w:multiLevelType w:val="multilevel"/>
    <w:tmpl w:val="9594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90098F"/>
    <w:multiLevelType w:val="hybridMultilevel"/>
    <w:tmpl w:val="B6D6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F5D72BD"/>
    <w:multiLevelType w:val="multilevel"/>
    <w:tmpl w:val="085A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4"/>
  </w:num>
  <w:num w:numId="3">
    <w:abstractNumId w:val="26"/>
  </w:num>
  <w:num w:numId="4">
    <w:abstractNumId w:val="16"/>
  </w:num>
  <w:num w:numId="5">
    <w:abstractNumId w:val="33"/>
  </w:num>
  <w:num w:numId="6">
    <w:abstractNumId w:val="34"/>
  </w:num>
  <w:num w:numId="7">
    <w:abstractNumId w:val="32"/>
  </w:num>
  <w:num w:numId="8">
    <w:abstractNumId w:val="3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0"/>
  </w:num>
  <w:num w:numId="21">
    <w:abstractNumId w:val="18"/>
  </w:num>
  <w:num w:numId="22">
    <w:abstractNumId w:val="24"/>
  </w:num>
  <w:num w:numId="23">
    <w:abstractNumId w:val="31"/>
  </w:num>
  <w:num w:numId="24">
    <w:abstractNumId w:val="10"/>
  </w:num>
  <w:num w:numId="25">
    <w:abstractNumId w:val="22"/>
  </w:num>
  <w:num w:numId="26">
    <w:abstractNumId w:val="25"/>
  </w:num>
  <w:num w:numId="27">
    <w:abstractNumId w:val="21"/>
  </w:num>
  <w:num w:numId="28">
    <w:abstractNumId w:val="13"/>
  </w:num>
  <w:num w:numId="29">
    <w:abstractNumId w:val="23"/>
  </w:num>
  <w:num w:numId="30">
    <w:abstractNumId w:val="20"/>
  </w:num>
  <w:num w:numId="31">
    <w:abstractNumId w:val="19"/>
  </w:num>
  <w:num w:numId="32">
    <w:abstractNumId w:val="28"/>
  </w:num>
  <w:num w:numId="33">
    <w:abstractNumId w:val="11"/>
  </w:num>
  <w:num w:numId="34">
    <w:abstractNumId w:val="36"/>
  </w:num>
  <w:num w:numId="35">
    <w:abstractNumId w:val="17"/>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AE7"/>
    <w:rsid w:val="00006987"/>
    <w:rsid w:val="000754BB"/>
    <w:rsid w:val="000B6620"/>
    <w:rsid w:val="000E194A"/>
    <w:rsid w:val="000F6FC2"/>
    <w:rsid w:val="00102D30"/>
    <w:rsid w:val="00194DF6"/>
    <w:rsid w:val="001A6E0B"/>
    <w:rsid w:val="002E59CE"/>
    <w:rsid w:val="0032050A"/>
    <w:rsid w:val="00320BBD"/>
    <w:rsid w:val="0038202E"/>
    <w:rsid w:val="003B521D"/>
    <w:rsid w:val="004108FC"/>
    <w:rsid w:val="00474DBF"/>
    <w:rsid w:val="004E1AED"/>
    <w:rsid w:val="004F4EED"/>
    <w:rsid w:val="0053530A"/>
    <w:rsid w:val="005A2F14"/>
    <w:rsid w:val="005C12A5"/>
    <w:rsid w:val="00624724"/>
    <w:rsid w:val="00632C39"/>
    <w:rsid w:val="00683EE9"/>
    <w:rsid w:val="006E6067"/>
    <w:rsid w:val="007115E5"/>
    <w:rsid w:val="0073522A"/>
    <w:rsid w:val="00810856"/>
    <w:rsid w:val="008868BE"/>
    <w:rsid w:val="008F108B"/>
    <w:rsid w:val="009076E8"/>
    <w:rsid w:val="00925197"/>
    <w:rsid w:val="00936385"/>
    <w:rsid w:val="0094395A"/>
    <w:rsid w:val="00943E9A"/>
    <w:rsid w:val="00950D63"/>
    <w:rsid w:val="009A71A0"/>
    <w:rsid w:val="009C1396"/>
    <w:rsid w:val="00A1310C"/>
    <w:rsid w:val="00A52A35"/>
    <w:rsid w:val="00A567AD"/>
    <w:rsid w:val="00B6135E"/>
    <w:rsid w:val="00B9069C"/>
    <w:rsid w:val="00BC61D3"/>
    <w:rsid w:val="00C01347"/>
    <w:rsid w:val="00C26AE7"/>
    <w:rsid w:val="00CB3837"/>
    <w:rsid w:val="00CC04F5"/>
    <w:rsid w:val="00D131D6"/>
    <w:rsid w:val="00D47A97"/>
    <w:rsid w:val="00D9390E"/>
    <w:rsid w:val="00D94D4C"/>
    <w:rsid w:val="00DA263C"/>
    <w:rsid w:val="00DB34FE"/>
    <w:rsid w:val="00E04988"/>
    <w:rsid w:val="00E27F47"/>
    <w:rsid w:val="00E42132"/>
    <w:rsid w:val="00E73B1F"/>
    <w:rsid w:val="00E859CC"/>
    <w:rsid w:val="00E939B8"/>
    <w:rsid w:val="00F14681"/>
    <w:rsid w:val="00F80F72"/>
    <w:rsid w:val="00FC43B8"/>
    <w:rsid w:val="00FD7712"/>
    <w:rsid w:val="00FE64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7C6A"/>
  <w15:docId w15:val="{DCEDF5D7-0D50-4880-B11C-BADB80FA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950D63"/>
    <w:pPr>
      <w:ind w:left="720"/>
      <w:contextualSpacing/>
    </w:pPr>
  </w:style>
  <w:style w:type="paragraph" w:styleId="NormalWeb">
    <w:name w:val="Normal (Web)"/>
    <w:basedOn w:val="Normal"/>
    <w:uiPriority w:val="99"/>
    <w:unhideWhenUsed/>
    <w:rsid w:val="001A6E0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1A6E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1429477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02801056">
      <w:bodyDiv w:val="1"/>
      <w:marLeft w:val="0"/>
      <w:marRight w:val="0"/>
      <w:marTop w:val="0"/>
      <w:marBottom w:val="0"/>
      <w:divBdr>
        <w:top w:val="none" w:sz="0" w:space="0" w:color="auto"/>
        <w:left w:val="none" w:sz="0" w:space="0" w:color="auto"/>
        <w:bottom w:val="none" w:sz="0" w:space="0" w:color="auto"/>
        <w:right w:val="none" w:sz="0" w:space="0" w:color="auto"/>
      </w:divBdr>
      <w:divsChild>
        <w:div w:id="545338938">
          <w:marLeft w:val="0"/>
          <w:marRight w:val="0"/>
          <w:marTop w:val="0"/>
          <w:marBottom w:val="120"/>
          <w:divBdr>
            <w:top w:val="none" w:sz="0" w:space="0" w:color="auto"/>
            <w:left w:val="none" w:sz="0" w:space="0" w:color="auto"/>
            <w:bottom w:val="none" w:sz="0" w:space="0" w:color="auto"/>
            <w:right w:val="none" w:sz="0" w:space="0" w:color="auto"/>
          </w:divBdr>
          <w:divsChild>
            <w:div w:id="834953831">
              <w:marLeft w:val="0"/>
              <w:marRight w:val="0"/>
              <w:marTop w:val="120"/>
              <w:marBottom w:val="0"/>
              <w:divBdr>
                <w:top w:val="none" w:sz="0" w:space="0" w:color="auto"/>
                <w:left w:val="none" w:sz="0" w:space="0" w:color="auto"/>
                <w:bottom w:val="none" w:sz="0" w:space="0" w:color="auto"/>
                <w:right w:val="none" w:sz="0" w:space="0" w:color="auto"/>
              </w:divBdr>
            </w:div>
          </w:divsChild>
        </w:div>
        <w:div w:id="1044871718">
          <w:marLeft w:val="0"/>
          <w:marRight w:val="0"/>
          <w:marTop w:val="0"/>
          <w:marBottom w:val="0"/>
          <w:divBdr>
            <w:top w:val="none" w:sz="0" w:space="0" w:color="auto"/>
            <w:left w:val="none" w:sz="0" w:space="0" w:color="auto"/>
            <w:bottom w:val="none" w:sz="0" w:space="0" w:color="auto"/>
            <w:right w:val="none" w:sz="0" w:space="0" w:color="auto"/>
          </w:divBdr>
          <w:divsChild>
            <w:div w:id="15043900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68890860">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15501723">
      <w:bodyDiv w:val="1"/>
      <w:marLeft w:val="0"/>
      <w:marRight w:val="0"/>
      <w:marTop w:val="0"/>
      <w:marBottom w:val="0"/>
      <w:divBdr>
        <w:top w:val="none" w:sz="0" w:space="0" w:color="auto"/>
        <w:left w:val="none" w:sz="0" w:space="0" w:color="auto"/>
        <w:bottom w:val="none" w:sz="0" w:space="0" w:color="auto"/>
        <w:right w:val="none" w:sz="0" w:space="0" w:color="auto"/>
      </w:divBdr>
    </w:div>
    <w:div w:id="21427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el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3D59A21-ED0F-422D-A1EA-8190B7FF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Lenore Indell</dc:creator>
  <cp:lastModifiedBy>Joe Canavan</cp:lastModifiedBy>
  <cp:revision>3</cp:revision>
  <cp:lastPrinted>2019-02-15T21:25:00Z</cp:lastPrinted>
  <dcterms:created xsi:type="dcterms:W3CDTF">2019-10-21T20:17:00Z</dcterms:created>
  <dcterms:modified xsi:type="dcterms:W3CDTF">2019-10-21T20:20:00Z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