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399C0D" w14:textId="7247FE07" w:rsidR="007B47D9" w:rsidRPr="007B47D9" w:rsidRDefault="007B47D9" w:rsidP="007B47D9">
      <w:pPr>
        <w:spacing w:line="264" w:lineRule="auto"/>
        <w:ind w:left="-180"/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36"/>
          <w:szCs w:val="36"/>
          <w:lang w:eastAsia="ja-JP"/>
        </w:rPr>
      </w:pPr>
      <w:r w:rsidRPr="007B47D9">
        <w:rPr>
          <w:rFonts w:asciiTheme="majorHAnsi" w:eastAsiaTheme="majorEastAsia" w:hAnsiTheme="majorHAnsi" w:cstheme="majorBidi"/>
          <w:caps/>
          <w:noProof/>
          <w:color w:val="323E4F" w:themeColor="text2" w:themeShade="BF"/>
          <w:spacing w:val="1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0EEA" wp14:editId="45794EAB">
                <wp:simplePos x="0" y="0"/>
                <wp:positionH relativeFrom="margin">
                  <wp:posOffset>-105032</wp:posOffset>
                </wp:positionH>
                <wp:positionV relativeFrom="paragraph">
                  <wp:posOffset>447932</wp:posOffset>
                </wp:positionV>
                <wp:extent cx="6508921" cy="28194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921" cy="2819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E4638" w14:textId="5B9D28FB" w:rsidR="007B47D9" w:rsidRPr="00815F71" w:rsidRDefault="007B47D9" w:rsidP="007B47D9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0E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25pt;margin-top:35.25pt;width:512.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" fillcolor="#0070c0" stroked="f" strokeweight=".5pt">
                <v:textbox>
                  <w:txbxContent>
                    <w:p w14:paraId="335E4638" w14:textId="5B9D28FB" w:rsidR="007B47D9" w:rsidRPr="00815F71" w:rsidRDefault="007B47D9" w:rsidP="007B47D9">
                      <w:p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570"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28"/>
          <w:szCs w:val="28"/>
          <w:lang w:eastAsia="ja-JP"/>
        </w:rPr>
        <w:t>Senior Engineer – IP Networks</w:t>
      </w:r>
      <w:r w:rsidR="00D7402C"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28"/>
          <w:szCs w:val="28"/>
          <w:lang w:eastAsia="ja-JP"/>
        </w:rPr>
        <w:t xml:space="preserve"> </w:t>
      </w:r>
      <w:r w:rsidR="00737570"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28"/>
          <w:szCs w:val="28"/>
          <w:lang w:eastAsia="ja-JP"/>
        </w:rPr>
        <w:t xml:space="preserve">                    </w:t>
      </w:r>
      <w:r w:rsidR="00CC1501"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28"/>
          <w:szCs w:val="28"/>
          <w:lang w:eastAsia="ja-JP"/>
        </w:rPr>
        <w:t xml:space="preserve">          </w:t>
      </w:r>
      <w:r w:rsidRPr="007B47D9"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36"/>
          <w:szCs w:val="36"/>
          <w:lang w:eastAsia="ja-JP"/>
        </w:rPr>
        <w:t xml:space="preserve">  </w:t>
      </w:r>
      <w:r w:rsidRPr="007B47D9">
        <w:rPr>
          <w:rFonts w:asciiTheme="majorHAnsi" w:eastAsiaTheme="majorEastAsia" w:hAnsiTheme="majorHAnsi" w:cstheme="majorBidi"/>
          <w:caps/>
          <w:noProof/>
          <w:color w:val="323E4F" w:themeColor="text2" w:themeShade="BF"/>
          <w:spacing w:val="10"/>
          <w:sz w:val="52"/>
          <w:szCs w:val="52"/>
          <w:lang w:eastAsia="ja-JP"/>
        </w:rPr>
        <w:t xml:space="preserve">                </w:t>
      </w:r>
      <w:r w:rsidRPr="007B47D9">
        <w:rPr>
          <w:rFonts w:asciiTheme="majorHAnsi" w:eastAsiaTheme="majorEastAsia" w:hAnsiTheme="majorHAnsi" w:cstheme="majorBidi"/>
          <w:caps/>
          <w:noProof/>
          <w:color w:val="323E4F" w:themeColor="text2" w:themeShade="BF"/>
          <w:spacing w:val="10"/>
          <w:sz w:val="52"/>
          <w:szCs w:val="52"/>
          <w:lang w:eastAsia="ja-JP"/>
        </w:rPr>
        <w:drawing>
          <wp:inline distT="0" distB="0" distL="0" distR="0" wp14:anchorId="4E2D578A" wp14:editId="3C841D21">
            <wp:extent cx="986397" cy="3733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73" cy="4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460E3" w14:textId="77777777" w:rsidR="007B47D9" w:rsidRPr="007B47D9" w:rsidRDefault="007B47D9" w:rsidP="007B47D9">
      <w:pPr>
        <w:spacing w:after="120"/>
        <w:jc w:val="both"/>
        <w:rPr>
          <w:b/>
          <w:color w:val="333333"/>
          <w:u w:val="single"/>
        </w:rPr>
      </w:pPr>
    </w:p>
    <w:p w14:paraId="354849E6" w14:textId="6306C285" w:rsidR="00956D4B" w:rsidRPr="00956D4B" w:rsidRDefault="00004340" w:rsidP="007B47D9">
      <w:pPr>
        <w:spacing w:before="246" w:after="82" w:line="300" w:lineRule="atLeast"/>
        <w:outlineLvl w:val="2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Position</w:t>
      </w:r>
      <w:r w:rsidR="007B47D9" w:rsidRPr="007B47D9">
        <w:rPr>
          <w:rFonts w:cstheme="minorHAnsi"/>
          <w:b/>
          <w:color w:val="0070C0"/>
        </w:rPr>
        <w:t xml:space="preserve"> S</w:t>
      </w:r>
      <w:r>
        <w:rPr>
          <w:rFonts w:cstheme="minorHAnsi"/>
          <w:b/>
          <w:color w:val="0070C0"/>
        </w:rPr>
        <w:t>ummary</w:t>
      </w:r>
    </w:p>
    <w:p w14:paraId="29EFD25B" w14:textId="2857D6BE" w:rsidR="00956D4B" w:rsidRPr="00004340" w:rsidRDefault="00B915F3" w:rsidP="00D46EBC">
      <w:pPr>
        <w:shd w:val="clear" w:color="auto" w:fill="FFFFFF"/>
        <w:spacing w:line="315" w:lineRule="atLeast"/>
        <w:rPr>
          <w:rFonts w:cstheme="minorHAnsi"/>
          <w:color w:val="000000"/>
          <w:sz w:val="22"/>
        </w:rPr>
      </w:pPr>
      <w:bookmarkStart w:id="1" w:name="_Toc164475776"/>
      <w:r w:rsidRPr="00004340">
        <w:rPr>
          <w:rFonts w:cstheme="minorHAnsi"/>
          <w:color w:val="000000"/>
          <w:sz w:val="22"/>
        </w:rPr>
        <w:t xml:space="preserve">The </w:t>
      </w:r>
      <w:r w:rsidR="002B2A4D" w:rsidRPr="00004340">
        <w:rPr>
          <w:rFonts w:cstheme="minorHAnsi"/>
          <w:color w:val="000000"/>
          <w:sz w:val="22"/>
        </w:rPr>
        <w:t xml:space="preserve">Senior </w:t>
      </w:r>
      <w:r w:rsidR="00024B99" w:rsidRPr="00004340">
        <w:rPr>
          <w:rFonts w:cstheme="minorHAnsi"/>
          <w:color w:val="000000"/>
          <w:sz w:val="22"/>
        </w:rPr>
        <w:t>IP Network Engineer</w:t>
      </w:r>
      <w:r w:rsidRPr="00004340">
        <w:rPr>
          <w:rFonts w:cstheme="minorHAnsi"/>
          <w:color w:val="000000"/>
          <w:sz w:val="22"/>
        </w:rPr>
        <w:t xml:space="preserve"> </w:t>
      </w:r>
      <w:r w:rsidR="00024B99" w:rsidRPr="00004340">
        <w:rPr>
          <w:rFonts w:cstheme="minorHAnsi"/>
          <w:color w:val="000000"/>
          <w:sz w:val="22"/>
        </w:rPr>
        <w:t>design</w:t>
      </w:r>
      <w:r w:rsidR="00B7586A" w:rsidRPr="00004340">
        <w:rPr>
          <w:rFonts w:cstheme="minorHAnsi"/>
          <w:color w:val="000000"/>
          <w:sz w:val="22"/>
        </w:rPr>
        <w:t>s</w:t>
      </w:r>
      <w:r w:rsidR="00024B99" w:rsidRPr="00004340">
        <w:rPr>
          <w:rFonts w:cstheme="minorHAnsi"/>
          <w:color w:val="000000"/>
          <w:sz w:val="22"/>
        </w:rPr>
        <w:t>, implement</w:t>
      </w:r>
      <w:r w:rsidR="00B7586A" w:rsidRPr="00004340">
        <w:rPr>
          <w:rFonts w:cstheme="minorHAnsi"/>
          <w:color w:val="000000"/>
          <w:sz w:val="22"/>
        </w:rPr>
        <w:t>s</w:t>
      </w:r>
      <w:r w:rsidR="00D67D83" w:rsidRPr="00004340">
        <w:rPr>
          <w:rFonts w:cstheme="minorHAnsi"/>
          <w:color w:val="000000"/>
          <w:sz w:val="22"/>
        </w:rPr>
        <w:t>,</w:t>
      </w:r>
      <w:r w:rsidR="00024B99" w:rsidRPr="00004340">
        <w:rPr>
          <w:rFonts w:cstheme="minorHAnsi"/>
          <w:color w:val="000000"/>
          <w:sz w:val="22"/>
        </w:rPr>
        <w:t xml:space="preserve"> and maintain</w:t>
      </w:r>
      <w:r w:rsidR="00B7586A" w:rsidRPr="00004340">
        <w:rPr>
          <w:rFonts w:cstheme="minorHAnsi"/>
          <w:color w:val="000000"/>
          <w:sz w:val="22"/>
        </w:rPr>
        <w:t xml:space="preserve">s Blue Stream’s </w:t>
      </w:r>
      <w:r w:rsidR="00D67D83" w:rsidRPr="00004340">
        <w:rPr>
          <w:rFonts w:cstheme="minorHAnsi"/>
          <w:color w:val="000000"/>
          <w:sz w:val="22"/>
        </w:rPr>
        <w:t>IP network infrastructure</w:t>
      </w:r>
      <w:r w:rsidR="0049641D" w:rsidRPr="00004340">
        <w:rPr>
          <w:rFonts w:cstheme="minorHAnsi"/>
          <w:color w:val="000000"/>
          <w:sz w:val="22"/>
        </w:rPr>
        <w:t xml:space="preserve"> to</w:t>
      </w:r>
      <w:r w:rsidR="00D67D83" w:rsidRPr="00004340">
        <w:rPr>
          <w:rFonts w:cstheme="minorHAnsi"/>
          <w:color w:val="000000"/>
          <w:sz w:val="22"/>
        </w:rPr>
        <w:t xml:space="preserve"> include: </w:t>
      </w:r>
      <w:r w:rsidR="00B7586A" w:rsidRPr="00004340">
        <w:rPr>
          <w:rFonts w:cstheme="minorHAnsi"/>
          <w:color w:val="000000"/>
          <w:sz w:val="22"/>
        </w:rPr>
        <w:t xml:space="preserve">routing, switching, firewall, peering, </w:t>
      </w:r>
      <w:r w:rsidR="0049641D" w:rsidRPr="00004340">
        <w:rPr>
          <w:rFonts w:cstheme="minorHAnsi"/>
          <w:color w:val="000000"/>
          <w:sz w:val="22"/>
        </w:rPr>
        <w:t>&amp;</w:t>
      </w:r>
      <w:r w:rsidR="00B7586A" w:rsidRPr="00004340">
        <w:rPr>
          <w:rFonts w:cstheme="minorHAnsi"/>
          <w:color w:val="000000"/>
          <w:sz w:val="22"/>
        </w:rPr>
        <w:t xml:space="preserve"> network caching infrastructure.</w:t>
      </w:r>
      <w:r w:rsidR="00D46EBC">
        <w:rPr>
          <w:rFonts w:cstheme="minorHAnsi"/>
          <w:color w:val="000000"/>
          <w:sz w:val="22"/>
        </w:rPr>
        <w:t xml:space="preserve">  </w:t>
      </w:r>
      <w:r w:rsidR="00D67D83" w:rsidRPr="00004340">
        <w:rPr>
          <w:rFonts w:cstheme="minorHAnsi"/>
          <w:color w:val="000000"/>
          <w:sz w:val="22"/>
        </w:rPr>
        <w:t>This position</w:t>
      </w:r>
      <w:r w:rsidR="00024B99" w:rsidRPr="00004340">
        <w:rPr>
          <w:rFonts w:cstheme="minorHAnsi"/>
          <w:color w:val="000000"/>
          <w:sz w:val="22"/>
        </w:rPr>
        <w:t xml:space="preserve"> researches developing standards</w:t>
      </w:r>
      <w:r w:rsidR="0049641D" w:rsidRPr="00004340">
        <w:rPr>
          <w:rFonts w:cstheme="minorHAnsi"/>
          <w:color w:val="000000"/>
          <w:sz w:val="22"/>
        </w:rPr>
        <w:t xml:space="preserve"> and emerging technologies to </w:t>
      </w:r>
      <w:r w:rsidR="00956D4B" w:rsidRPr="00004340">
        <w:rPr>
          <w:rFonts w:cstheme="minorHAnsi"/>
          <w:color w:val="000000"/>
          <w:sz w:val="22"/>
        </w:rPr>
        <w:t>improve network reliability while reducing the overall cost to serve.  Additional responsibilities include optimizing traffic</w:t>
      </w:r>
      <w:r w:rsidR="00D46EBC">
        <w:rPr>
          <w:rFonts w:cstheme="minorHAnsi"/>
          <w:color w:val="000000"/>
          <w:sz w:val="22"/>
        </w:rPr>
        <w:t xml:space="preserve"> </w:t>
      </w:r>
      <w:r w:rsidR="00956D4B" w:rsidRPr="00004340">
        <w:rPr>
          <w:rFonts w:cstheme="minorHAnsi"/>
          <w:color w:val="000000"/>
          <w:sz w:val="22"/>
        </w:rPr>
        <w:t>distribution, handling technical issues, and performing maintenance operations.</w:t>
      </w:r>
    </w:p>
    <w:p w14:paraId="260F6054" w14:textId="74E3484D" w:rsidR="00447127" w:rsidRPr="00447127" w:rsidRDefault="00447127" w:rsidP="00447127">
      <w:pPr>
        <w:spacing w:before="246" w:after="82" w:line="300" w:lineRule="atLeast"/>
        <w:outlineLvl w:val="2"/>
        <w:rPr>
          <w:rFonts w:cstheme="minorHAnsi"/>
          <w:b/>
          <w:color w:val="0070C0"/>
        </w:rPr>
      </w:pPr>
      <w:r w:rsidRPr="00447127">
        <w:rPr>
          <w:rFonts w:cstheme="minorHAnsi"/>
          <w:b/>
          <w:color w:val="0070C0"/>
        </w:rPr>
        <w:t>K</w:t>
      </w:r>
      <w:r w:rsidR="00004340">
        <w:rPr>
          <w:rFonts w:cstheme="minorHAnsi"/>
          <w:b/>
          <w:color w:val="0070C0"/>
        </w:rPr>
        <w:t>nowledge</w:t>
      </w:r>
      <w:r w:rsidRPr="00447127">
        <w:rPr>
          <w:rFonts w:cstheme="minorHAnsi"/>
          <w:b/>
          <w:color w:val="0070C0"/>
        </w:rPr>
        <w:t>, S</w:t>
      </w:r>
      <w:r w:rsidR="00004340">
        <w:rPr>
          <w:rFonts w:cstheme="minorHAnsi"/>
          <w:b/>
          <w:color w:val="0070C0"/>
        </w:rPr>
        <w:t>kills</w:t>
      </w:r>
      <w:r w:rsidRPr="00447127">
        <w:rPr>
          <w:rFonts w:cstheme="minorHAnsi"/>
          <w:b/>
          <w:color w:val="0070C0"/>
        </w:rPr>
        <w:t xml:space="preserve"> </w:t>
      </w:r>
      <w:r w:rsidR="00004340">
        <w:rPr>
          <w:rFonts w:cstheme="minorHAnsi"/>
          <w:b/>
          <w:color w:val="0070C0"/>
        </w:rPr>
        <w:t>and</w:t>
      </w:r>
      <w:r w:rsidRPr="00447127">
        <w:rPr>
          <w:rFonts w:cstheme="minorHAnsi"/>
          <w:b/>
          <w:color w:val="0070C0"/>
        </w:rPr>
        <w:t xml:space="preserve"> A</w:t>
      </w:r>
      <w:bookmarkEnd w:id="1"/>
      <w:r w:rsidR="00004340">
        <w:rPr>
          <w:rFonts w:cstheme="minorHAnsi"/>
          <w:b/>
          <w:color w:val="0070C0"/>
        </w:rPr>
        <w:t>bilities</w:t>
      </w:r>
      <w:r w:rsidRPr="00447127">
        <w:rPr>
          <w:rFonts w:cstheme="minorHAnsi"/>
          <w:b/>
          <w:color w:val="0070C0"/>
        </w:rPr>
        <w:t xml:space="preserve">                               </w:t>
      </w:r>
    </w:p>
    <w:p w14:paraId="36EF43FE" w14:textId="3522FD48" w:rsidR="00447127" w:rsidRPr="00004340" w:rsidRDefault="00447127" w:rsidP="00CB0B9C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Cisco CCNA/CCDA/CCNP/CCDP certification</w:t>
      </w:r>
      <w:r w:rsidR="00664936">
        <w:rPr>
          <w:rFonts w:cstheme="minorHAnsi"/>
          <w:color w:val="000000"/>
          <w:sz w:val="22"/>
        </w:rPr>
        <w:t>s</w:t>
      </w:r>
      <w:r w:rsidRPr="00004340">
        <w:rPr>
          <w:rFonts w:cstheme="minorHAnsi"/>
          <w:color w:val="000000"/>
          <w:sz w:val="22"/>
        </w:rPr>
        <w:t xml:space="preserve"> or equivalent practical knowledge, and/or higher-level certification preferred (example – CCIE)</w:t>
      </w:r>
    </w:p>
    <w:p w14:paraId="14103A12" w14:textId="77777777" w:rsidR="00447127" w:rsidRPr="00004340" w:rsidRDefault="00447127" w:rsidP="00CB0B9C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In-depth Cisco knowledge with MPLS network architecture and design disciplines, operational support familiarity, previous and current extensive hands-on implementation and thorough configuration knowledge and capabilities for all platform levels</w:t>
      </w:r>
    </w:p>
    <w:p w14:paraId="4D90935D" w14:textId="7363C309" w:rsidR="00447127" w:rsidRPr="00004340" w:rsidRDefault="00447127" w:rsidP="00CB0B9C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 xml:space="preserve">In-depth knowledge of all routing protocols (For example BGP, OSPF, EIGRP, GLBP, VRF), </w:t>
      </w:r>
      <w:r w:rsidR="004B78E1">
        <w:rPr>
          <w:rFonts w:cstheme="minorHAnsi"/>
          <w:color w:val="000000"/>
          <w:sz w:val="22"/>
        </w:rPr>
        <w:t>t</w:t>
      </w:r>
      <w:r w:rsidRPr="00004340">
        <w:rPr>
          <w:rFonts w:cstheme="minorHAnsi"/>
          <w:color w:val="000000"/>
          <w:sz w:val="22"/>
        </w:rPr>
        <w:t>raffic engineering, L2/L3 VPN, multicast &amp; class of service</w:t>
      </w:r>
    </w:p>
    <w:p w14:paraId="28223C2E" w14:textId="2D98D69E" w:rsidR="00FF4A06" w:rsidRPr="00004340" w:rsidRDefault="00FF4A06" w:rsidP="00CB0B9C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Design and implementation of internet peering and network caching solutions</w:t>
      </w:r>
    </w:p>
    <w:p w14:paraId="67909E95" w14:textId="07D112BE" w:rsidR="00662EBF" w:rsidRPr="00004340" w:rsidRDefault="00662EBF" w:rsidP="00CB0B9C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 xml:space="preserve">Assist with </w:t>
      </w:r>
      <w:r w:rsidR="00CB0B9C" w:rsidRPr="00004340">
        <w:rPr>
          <w:rFonts w:cstheme="minorHAnsi"/>
          <w:color w:val="000000"/>
          <w:sz w:val="22"/>
        </w:rPr>
        <w:t>i</w:t>
      </w:r>
      <w:r w:rsidRPr="00004340">
        <w:rPr>
          <w:rFonts w:cstheme="minorHAnsi"/>
          <w:color w:val="000000"/>
          <w:sz w:val="22"/>
        </w:rPr>
        <w:t xml:space="preserve">nstalling network equipment and software components related to the operations of </w:t>
      </w:r>
      <w:r w:rsidR="00CB0B9C" w:rsidRPr="00004340">
        <w:rPr>
          <w:rFonts w:cstheme="minorHAnsi"/>
          <w:color w:val="000000"/>
          <w:sz w:val="22"/>
        </w:rPr>
        <w:t>Blue Stream</w:t>
      </w:r>
      <w:r w:rsidRPr="00004340">
        <w:rPr>
          <w:rFonts w:cstheme="minorHAnsi"/>
          <w:color w:val="000000"/>
          <w:sz w:val="22"/>
        </w:rPr>
        <w:t>'s wired and wireless network, including monitoring and system performance tools</w:t>
      </w:r>
    </w:p>
    <w:p w14:paraId="69236AD4" w14:textId="2F88CAF6" w:rsidR="00CB0B9C" w:rsidRPr="00004340" w:rsidRDefault="00662EBF" w:rsidP="00CB0B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Develop strategies for performance tuning and capacity planning for the existing network</w:t>
      </w:r>
    </w:p>
    <w:p w14:paraId="3E3EB61B" w14:textId="77777777" w:rsidR="00447127" w:rsidRPr="00004340" w:rsidRDefault="00447127" w:rsidP="00CB0B9C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Develop and support a culture of measured continuous improvement and best practices</w:t>
      </w:r>
    </w:p>
    <w:p w14:paraId="06DD0DB1" w14:textId="7E942B46" w:rsidR="00447127" w:rsidRPr="00004340" w:rsidRDefault="00447127" w:rsidP="00CB0B9C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 xml:space="preserve">Advise engineering team </w:t>
      </w:r>
      <w:r w:rsidR="00CB0B9C" w:rsidRPr="00004340">
        <w:rPr>
          <w:rFonts w:cstheme="minorHAnsi"/>
          <w:color w:val="000000"/>
          <w:sz w:val="22"/>
        </w:rPr>
        <w:t xml:space="preserve">and peer technical teams </w:t>
      </w:r>
      <w:r w:rsidRPr="00004340">
        <w:rPr>
          <w:rFonts w:cstheme="minorHAnsi"/>
          <w:color w:val="000000"/>
          <w:sz w:val="22"/>
        </w:rPr>
        <w:t>on all techn</w:t>
      </w:r>
      <w:r w:rsidR="006A65E1" w:rsidRPr="00004340">
        <w:rPr>
          <w:rFonts w:cstheme="minorHAnsi"/>
          <w:color w:val="000000"/>
          <w:sz w:val="22"/>
        </w:rPr>
        <w:t>ology</w:t>
      </w:r>
      <w:r w:rsidRPr="00004340">
        <w:rPr>
          <w:rFonts w:cstheme="minorHAnsi"/>
          <w:color w:val="000000"/>
          <w:sz w:val="22"/>
        </w:rPr>
        <w:t xml:space="preserve"> matters including problem resolution to complex issues</w:t>
      </w:r>
    </w:p>
    <w:p w14:paraId="6962F7A5" w14:textId="0CF3D076" w:rsidR="00447127" w:rsidRPr="00004340" w:rsidRDefault="00447127" w:rsidP="00CB0B9C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Collaborate to promote and understand new and emerging technolog</w:t>
      </w:r>
      <w:r w:rsidR="006A65E1" w:rsidRPr="00004340">
        <w:rPr>
          <w:rFonts w:cstheme="minorHAnsi"/>
          <w:color w:val="000000"/>
          <w:sz w:val="22"/>
        </w:rPr>
        <w:t xml:space="preserve">ies to </w:t>
      </w:r>
      <w:r w:rsidRPr="00004340">
        <w:rPr>
          <w:rFonts w:cstheme="minorHAnsi"/>
          <w:color w:val="000000"/>
          <w:sz w:val="22"/>
        </w:rPr>
        <w:t>determine where innovative technology can be used across the organization</w:t>
      </w:r>
    </w:p>
    <w:p w14:paraId="2C3D94D8" w14:textId="7070E2E1" w:rsidR="00447127" w:rsidRPr="00004340" w:rsidRDefault="00447127" w:rsidP="00004340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Influence roadmaps across the industry; estimates and models the impact of industry strategies, specifications, and new technologies</w:t>
      </w:r>
    </w:p>
    <w:p w14:paraId="28DAF5D1" w14:textId="7315128A" w:rsidR="00004340" w:rsidRPr="00CB0B9C" w:rsidRDefault="004B56DC" w:rsidP="00CB0B9C">
      <w:pPr>
        <w:spacing w:before="246" w:after="82" w:line="300" w:lineRule="atLeast"/>
        <w:outlineLvl w:val="2"/>
        <w:rPr>
          <w:rFonts w:cstheme="minorHAnsi"/>
          <w:b/>
          <w:color w:val="0070C0"/>
        </w:rPr>
      </w:pPr>
      <w:bookmarkStart w:id="2" w:name="_Toc164475777"/>
      <w:r w:rsidRPr="00CB0B9C">
        <w:rPr>
          <w:rFonts w:cstheme="minorHAnsi"/>
          <w:b/>
          <w:color w:val="0070C0"/>
        </w:rPr>
        <w:t>E</w:t>
      </w:r>
      <w:r w:rsidR="00004340">
        <w:rPr>
          <w:rFonts w:cstheme="minorHAnsi"/>
          <w:b/>
          <w:color w:val="0070C0"/>
        </w:rPr>
        <w:t>ducation</w:t>
      </w:r>
      <w:r w:rsidRPr="00CB0B9C">
        <w:rPr>
          <w:rFonts w:cstheme="minorHAnsi"/>
          <w:b/>
          <w:color w:val="0070C0"/>
        </w:rPr>
        <w:t xml:space="preserve"> </w:t>
      </w:r>
      <w:r w:rsidR="00004340">
        <w:rPr>
          <w:rFonts w:cstheme="minorHAnsi"/>
          <w:b/>
          <w:color w:val="0070C0"/>
        </w:rPr>
        <w:t>and</w:t>
      </w:r>
      <w:r w:rsidRPr="00CB0B9C">
        <w:rPr>
          <w:rFonts w:cstheme="minorHAnsi"/>
          <w:b/>
          <w:color w:val="0070C0"/>
        </w:rPr>
        <w:t xml:space="preserve"> E</w:t>
      </w:r>
      <w:bookmarkEnd w:id="2"/>
      <w:r w:rsidR="00004340">
        <w:rPr>
          <w:rFonts w:cstheme="minorHAnsi"/>
          <w:b/>
          <w:color w:val="0070C0"/>
        </w:rPr>
        <w:t>xperience</w:t>
      </w:r>
    </w:p>
    <w:p w14:paraId="10B25487" w14:textId="517C2F36" w:rsidR="00004340" w:rsidRPr="000335BD" w:rsidRDefault="004B56DC" w:rsidP="000335BD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335BD">
        <w:rPr>
          <w:rFonts w:cstheme="minorHAnsi"/>
          <w:color w:val="000000"/>
          <w:sz w:val="22"/>
        </w:rPr>
        <w:t xml:space="preserve">Bachelor’s </w:t>
      </w:r>
      <w:r w:rsidR="00004340" w:rsidRPr="000335BD">
        <w:rPr>
          <w:rFonts w:cstheme="minorHAnsi"/>
          <w:color w:val="000000"/>
          <w:sz w:val="22"/>
        </w:rPr>
        <w:t>D</w:t>
      </w:r>
      <w:r w:rsidRPr="000335BD">
        <w:rPr>
          <w:rFonts w:cstheme="minorHAnsi"/>
          <w:color w:val="000000"/>
          <w:sz w:val="22"/>
        </w:rPr>
        <w:t xml:space="preserve">egree </w:t>
      </w:r>
      <w:r w:rsidR="00004340" w:rsidRPr="000335BD">
        <w:rPr>
          <w:rFonts w:cstheme="minorHAnsi"/>
          <w:color w:val="000000"/>
          <w:sz w:val="22"/>
        </w:rPr>
        <w:t>in Electrical Engineering, Computer Science, or related technical field</w:t>
      </w:r>
    </w:p>
    <w:p w14:paraId="2D36A91D" w14:textId="77777777" w:rsidR="00004340" w:rsidRPr="000335BD" w:rsidRDefault="00004340" w:rsidP="000335BD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335BD">
        <w:rPr>
          <w:rFonts w:cstheme="minorHAnsi"/>
          <w:color w:val="000000"/>
          <w:sz w:val="22"/>
        </w:rPr>
        <w:t>S</w:t>
      </w:r>
      <w:r w:rsidR="004B56DC" w:rsidRPr="000335BD">
        <w:rPr>
          <w:rFonts w:cstheme="minorHAnsi"/>
          <w:color w:val="000000"/>
          <w:sz w:val="22"/>
        </w:rPr>
        <w:t>even or more years of relevant work experience</w:t>
      </w:r>
      <w:r w:rsidR="003D4857" w:rsidRPr="000335BD">
        <w:rPr>
          <w:rFonts w:cstheme="minorHAnsi"/>
          <w:color w:val="000000"/>
          <w:sz w:val="22"/>
        </w:rPr>
        <w:t xml:space="preserve"> (T</w:t>
      </w:r>
      <w:r w:rsidR="00523CEA" w:rsidRPr="000335BD">
        <w:rPr>
          <w:rFonts w:cstheme="minorHAnsi"/>
          <w:color w:val="000000"/>
          <w:sz w:val="22"/>
        </w:rPr>
        <w:t>elco</w:t>
      </w:r>
      <w:r w:rsidR="003D4857" w:rsidRPr="000335BD">
        <w:rPr>
          <w:rFonts w:cstheme="minorHAnsi"/>
          <w:color w:val="000000"/>
          <w:sz w:val="22"/>
        </w:rPr>
        <w:t xml:space="preserve"> </w:t>
      </w:r>
      <w:r w:rsidR="00523CEA" w:rsidRPr="000335BD">
        <w:rPr>
          <w:rFonts w:cstheme="minorHAnsi"/>
          <w:color w:val="000000"/>
          <w:sz w:val="22"/>
        </w:rPr>
        <w:t>or</w:t>
      </w:r>
      <w:r w:rsidR="003D4857" w:rsidRPr="000335BD">
        <w:rPr>
          <w:rFonts w:cstheme="minorHAnsi"/>
          <w:color w:val="000000"/>
          <w:sz w:val="22"/>
        </w:rPr>
        <w:t xml:space="preserve"> MSO)</w:t>
      </w:r>
      <w:r w:rsidR="004B56DC" w:rsidRPr="000335BD">
        <w:rPr>
          <w:rFonts w:cstheme="minorHAnsi"/>
          <w:color w:val="000000"/>
          <w:sz w:val="22"/>
        </w:rPr>
        <w:t xml:space="preserve"> as a Senior Network Design Engineer with a concentration in routing and switching</w:t>
      </w:r>
    </w:p>
    <w:p w14:paraId="361CA8C8" w14:textId="329EA042" w:rsidR="00004340" w:rsidRPr="000335BD" w:rsidRDefault="008740C7" w:rsidP="000335BD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335BD">
        <w:rPr>
          <w:rFonts w:cstheme="minorHAnsi"/>
          <w:color w:val="000000"/>
          <w:sz w:val="22"/>
        </w:rPr>
        <w:t xml:space="preserve">Network </w:t>
      </w:r>
      <w:r w:rsidR="008F4ED6" w:rsidRPr="000335BD">
        <w:rPr>
          <w:rFonts w:cstheme="minorHAnsi"/>
          <w:color w:val="000000"/>
          <w:sz w:val="22"/>
        </w:rPr>
        <w:t>Security certifications are considered a plus</w:t>
      </w:r>
    </w:p>
    <w:p w14:paraId="36EA0D64" w14:textId="77777777" w:rsidR="00555435" w:rsidRPr="00555435" w:rsidRDefault="00004340" w:rsidP="00555435">
      <w:pPr>
        <w:spacing w:before="246" w:after="82" w:line="300" w:lineRule="atLeast"/>
        <w:outlineLvl w:val="2"/>
        <w:rPr>
          <w:rFonts w:cstheme="minorHAnsi"/>
          <w:b/>
          <w:color w:val="0070C0"/>
        </w:rPr>
      </w:pPr>
      <w:r w:rsidRPr="00555435">
        <w:rPr>
          <w:rFonts w:cstheme="minorHAnsi"/>
          <w:b/>
          <w:color w:val="0070C0"/>
        </w:rPr>
        <w:t xml:space="preserve">Working Conditions </w:t>
      </w:r>
    </w:p>
    <w:p w14:paraId="1ACFB046" w14:textId="5F50A132" w:rsidR="00D46EBC" w:rsidRPr="000335BD" w:rsidRDefault="00004340" w:rsidP="000335BD">
      <w:pPr>
        <w:pStyle w:val="ListParagraph"/>
        <w:numPr>
          <w:ilvl w:val="0"/>
          <w:numId w:val="17"/>
        </w:numPr>
        <w:spacing w:line="315" w:lineRule="atLeast"/>
        <w:rPr>
          <w:rFonts w:cstheme="minorHAnsi"/>
          <w:color w:val="000000"/>
          <w:sz w:val="22"/>
        </w:rPr>
      </w:pPr>
      <w:r w:rsidRPr="000335BD">
        <w:rPr>
          <w:rFonts w:cstheme="minorHAnsi"/>
          <w:color w:val="000000"/>
          <w:sz w:val="22"/>
        </w:rPr>
        <w:t>Work</w:t>
      </w:r>
      <w:r w:rsidR="004B78E1" w:rsidRPr="000335BD">
        <w:rPr>
          <w:rFonts w:cstheme="minorHAnsi"/>
          <w:color w:val="000000"/>
          <w:sz w:val="22"/>
        </w:rPr>
        <w:t xml:space="preserve"> is</w:t>
      </w:r>
      <w:r w:rsidRPr="000335BD">
        <w:rPr>
          <w:rFonts w:cstheme="minorHAnsi"/>
          <w:color w:val="000000"/>
          <w:sz w:val="22"/>
        </w:rPr>
        <w:t xml:space="preserve"> in a normal office setting 80% of the time</w:t>
      </w:r>
      <w:r w:rsidR="004B78E1" w:rsidRPr="000335BD">
        <w:rPr>
          <w:rFonts w:cstheme="minorHAnsi"/>
          <w:color w:val="000000"/>
          <w:sz w:val="22"/>
        </w:rPr>
        <w:t xml:space="preserve"> with travel required 20% of the time.</w:t>
      </w:r>
    </w:p>
    <w:sectPr w:rsidR="00D46EBC" w:rsidRPr="000335BD" w:rsidSect="00D46E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C35"/>
    <w:multiLevelType w:val="multilevel"/>
    <w:tmpl w:val="BB6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69F2"/>
    <w:multiLevelType w:val="multilevel"/>
    <w:tmpl w:val="5FB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A5882"/>
    <w:multiLevelType w:val="multilevel"/>
    <w:tmpl w:val="711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47201"/>
    <w:multiLevelType w:val="multilevel"/>
    <w:tmpl w:val="B3D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54978"/>
    <w:multiLevelType w:val="hybridMultilevel"/>
    <w:tmpl w:val="678C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BC8"/>
    <w:multiLevelType w:val="multilevel"/>
    <w:tmpl w:val="6F2E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E010F"/>
    <w:multiLevelType w:val="multilevel"/>
    <w:tmpl w:val="73E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E2FCC"/>
    <w:multiLevelType w:val="multilevel"/>
    <w:tmpl w:val="AF6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A03AF"/>
    <w:multiLevelType w:val="multilevel"/>
    <w:tmpl w:val="194A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82AAB"/>
    <w:multiLevelType w:val="hybridMultilevel"/>
    <w:tmpl w:val="5846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6249"/>
    <w:multiLevelType w:val="hybridMultilevel"/>
    <w:tmpl w:val="9756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2B1C"/>
    <w:multiLevelType w:val="hybridMultilevel"/>
    <w:tmpl w:val="25F820E6"/>
    <w:lvl w:ilvl="0" w:tplc="8898C9A4">
      <w:start w:val="1"/>
      <w:numFmt w:val="bullet"/>
      <w:lvlText w:val="•"/>
      <w:lvlJc w:val="left"/>
      <w:pPr>
        <w:ind w:left="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A461C">
      <w:start w:val="1"/>
      <w:numFmt w:val="bullet"/>
      <w:lvlText w:val="o"/>
      <w:lvlJc w:val="left"/>
      <w:pPr>
        <w:ind w:left="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0914">
      <w:start w:val="1"/>
      <w:numFmt w:val="bullet"/>
      <w:lvlText w:val="▪"/>
      <w:lvlJc w:val="left"/>
      <w:pPr>
        <w:ind w:left="1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070A0">
      <w:start w:val="1"/>
      <w:numFmt w:val="bullet"/>
      <w:lvlText w:val="•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EBEE4">
      <w:start w:val="1"/>
      <w:numFmt w:val="bullet"/>
      <w:lvlText w:val="o"/>
      <w:lvlJc w:val="left"/>
      <w:pPr>
        <w:ind w:left="2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C6E02">
      <w:start w:val="1"/>
      <w:numFmt w:val="bullet"/>
      <w:lvlText w:val="▪"/>
      <w:lvlJc w:val="left"/>
      <w:pPr>
        <w:ind w:left="3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8C7E6">
      <w:start w:val="1"/>
      <w:numFmt w:val="bullet"/>
      <w:lvlText w:val="•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85356">
      <w:start w:val="1"/>
      <w:numFmt w:val="bullet"/>
      <w:lvlText w:val="o"/>
      <w:lvlJc w:val="left"/>
      <w:pPr>
        <w:ind w:left="5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40C">
      <w:start w:val="1"/>
      <w:numFmt w:val="bullet"/>
      <w:lvlText w:val="▪"/>
      <w:lvlJc w:val="left"/>
      <w:pPr>
        <w:ind w:left="5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2D467B"/>
    <w:multiLevelType w:val="hybridMultilevel"/>
    <w:tmpl w:val="E0E4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01297"/>
    <w:multiLevelType w:val="multilevel"/>
    <w:tmpl w:val="D07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122D6"/>
    <w:multiLevelType w:val="multilevel"/>
    <w:tmpl w:val="482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76B0D"/>
    <w:multiLevelType w:val="multilevel"/>
    <w:tmpl w:val="2B1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C66CD"/>
    <w:multiLevelType w:val="multilevel"/>
    <w:tmpl w:val="20E2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7C0DB4"/>
    <w:multiLevelType w:val="hybridMultilevel"/>
    <w:tmpl w:val="2F068556"/>
    <w:lvl w:ilvl="0" w:tplc="C0E213B2">
      <w:start w:val="1"/>
      <w:numFmt w:val="bullet"/>
      <w:pStyle w:val="copyb4bullets"/>
      <w:lvlText w:val=""/>
      <w:lvlJc w:val="left"/>
      <w:pPr>
        <w:ind w:left="5604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8" w15:restartNumberingAfterBreak="0">
    <w:nsid w:val="45300530"/>
    <w:multiLevelType w:val="multilevel"/>
    <w:tmpl w:val="854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97502"/>
    <w:multiLevelType w:val="multilevel"/>
    <w:tmpl w:val="310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3622CB"/>
    <w:multiLevelType w:val="multilevel"/>
    <w:tmpl w:val="10C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731572"/>
    <w:multiLevelType w:val="multilevel"/>
    <w:tmpl w:val="F63E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5D72BD"/>
    <w:multiLevelType w:val="multilevel"/>
    <w:tmpl w:val="085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11"/>
  </w:num>
  <w:num w:numId="5">
    <w:abstractNumId w:val="17"/>
  </w:num>
  <w:num w:numId="6">
    <w:abstractNumId w:val="6"/>
  </w:num>
  <w:num w:numId="7">
    <w:abstractNumId w:val="16"/>
  </w:num>
  <w:num w:numId="8">
    <w:abstractNumId w:val="14"/>
  </w:num>
  <w:num w:numId="9">
    <w:abstractNumId w:val="20"/>
  </w:num>
  <w:num w:numId="10">
    <w:abstractNumId w:val="18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2"/>
  </w:num>
  <w:num w:numId="16">
    <w:abstractNumId w:val="5"/>
  </w:num>
  <w:num w:numId="17">
    <w:abstractNumId w:val="10"/>
  </w:num>
  <w:num w:numId="18">
    <w:abstractNumId w:val="0"/>
  </w:num>
  <w:num w:numId="19">
    <w:abstractNumId w:val="22"/>
  </w:num>
  <w:num w:numId="20">
    <w:abstractNumId w:val="7"/>
  </w:num>
  <w:num w:numId="21">
    <w:abstractNumId w:val="19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9"/>
    <w:rsid w:val="00004340"/>
    <w:rsid w:val="00024B99"/>
    <w:rsid w:val="000335BD"/>
    <w:rsid w:val="000E622B"/>
    <w:rsid w:val="001072EE"/>
    <w:rsid w:val="0018633B"/>
    <w:rsid w:val="002A2768"/>
    <w:rsid w:val="002B2A4D"/>
    <w:rsid w:val="00317CB9"/>
    <w:rsid w:val="003246C4"/>
    <w:rsid w:val="003D4857"/>
    <w:rsid w:val="00447127"/>
    <w:rsid w:val="004760FE"/>
    <w:rsid w:val="0049641D"/>
    <w:rsid w:val="004B56DC"/>
    <w:rsid w:val="004B78E1"/>
    <w:rsid w:val="004D6A15"/>
    <w:rsid w:val="00523746"/>
    <w:rsid w:val="00523CEA"/>
    <w:rsid w:val="00555435"/>
    <w:rsid w:val="00564231"/>
    <w:rsid w:val="00662EBF"/>
    <w:rsid w:val="00664936"/>
    <w:rsid w:val="00697616"/>
    <w:rsid w:val="006A65E1"/>
    <w:rsid w:val="00727C5A"/>
    <w:rsid w:val="00737570"/>
    <w:rsid w:val="007B47D9"/>
    <w:rsid w:val="007B7CBA"/>
    <w:rsid w:val="008740C7"/>
    <w:rsid w:val="008F4ED6"/>
    <w:rsid w:val="00956D4B"/>
    <w:rsid w:val="009A4C9E"/>
    <w:rsid w:val="00B7586A"/>
    <w:rsid w:val="00B915F3"/>
    <w:rsid w:val="00BA55EE"/>
    <w:rsid w:val="00C42BAF"/>
    <w:rsid w:val="00CB0B9C"/>
    <w:rsid w:val="00CC1501"/>
    <w:rsid w:val="00CF3DCB"/>
    <w:rsid w:val="00D07F0A"/>
    <w:rsid w:val="00D20461"/>
    <w:rsid w:val="00D22FC3"/>
    <w:rsid w:val="00D46EBC"/>
    <w:rsid w:val="00D67D83"/>
    <w:rsid w:val="00D7402C"/>
    <w:rsid w:val="00E16B98"/>
    <w:rsid w:val="00E17DCD"/>
    <w:rsid w:val="00F21F10"/>
    <w:rsid w:val="00F32BC7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D6CA"/>
  <w15:chartTrackingRefBased/>
  <w15:docId w15:val="{D1F488F6-2E3F-4AA7-9A42-592D9355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0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633B"/>
    <w:pPr>
      <w:keepNext/>
      <w:outlineLvl w:val="2"/>
    </w:pPr>
    <w:rPr>
      <w:rFonts w:ascii="Arial" w:hAnsi="Arial" w:cs="Arial"/>
      <w:b/>
      <w:bCs/>
      <w:color w:val="365F91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C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633B"/>
    <w:rPr>
      <w:rFonts w:ascii="Arial" w:eastAsia="Times New Roman" w:hAnsi="Arial" w:cs="Arial"/>
      <w:b/>
      <w:bCs/>
      <w:color w:val="365F91"/>
      <w:sz w:val="24"/>
      <w:szCs w:val="20"/>
    </w:rPr>
  </w:style>
  <w:style w:type="paragraph" w:customStyle="1" w:styleId="copyb4bullets">
    <w:name w:val="copy b4 bullets"/>
    <w:basedOn w:val="Normal"/>
    <w:qFormat/>
    <w:rsid w:val="0018633B"/>
    <w:pPr>
      <w:numPr>
        <w:numId w:val="5"/>
      </w:numPr>
      <w:spacing w:after="120" w:line="280" w:lineRule="exact"/>
    </w:pPr>
    <w:rPr>
      <w:rFonts w:ascii="Cambria" w:hAnsi="Cambria"/>
    </w:rPr>
  </w:style>
  <w:style w:type="paragraph" w:customStyle="1" w:styleId="Bullets">
    <w:name w:val="Bullets"/>
    <w:basedOn w:val="Normal"/>
    <w:autoRedefine/>
    <w:qFormat/>
    <w:rsid w:val="0018633B"/>
    <w:pPr>
      <w:spacing w:after="20"/>
      <w:ind w:left="360" w:hanging="360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0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7402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317C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17C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7CB9"/>
    <w:rPr>
      <w:b/>
      <w:bCs/>
    </w:rPr>
  </w:style>
  <w:style w:type="character" w:customStyle="1" w:styleId="Date1">
    <w:name w:val="Date1"/>
    <w:basedOn w:val="DefaultParagraphFont"/>
    <w:rsid w:val="004D6A15"/>
  </w:style>
  <w:style w:type="character" w:customStyle="1" w:styleId="Heading1Char">
    <w:name w:val="Heading 1 Char"/>
    <w:basedOn w:val="DefaultParagraphFont"/>
    <w:link w:val="Heading1"/>
    <w:uiPriority w:val="9"/>
    <w:rsid w:val="002A2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9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716">
          <w:marLeft w:val="0"/>
          <w:marRight w:val="0"/>
          <w:marTop w:val="0"/>
          <w:marBottom w:val="0"/>
          <w:divBdr>
            <w:top w:val="single" w:sz="12" w:space="0" w:color="E2163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271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Indell</dc:creator>
  <cp:keywords/>
  <dc:description/>
  <cp:lastModifiedBy>Ron Raugh</cp:lastModifiedBy>
  <cp:revision>36</cp:revision>
  <dcterms:created xsi:type="dcterms:W3CDTF">2019-02-02T14:30:00Z</dcterms:created>
  <dcterms:modified xsi:type="dcterms:W3CDTF">2019-04-22T13:44:00Z</dcterms:modified>
</cp:coreProperties>
</file>